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3BC" w:rsidRDefault="000013BC" w:rsidP="001B48AF">
      <w:pPr>
        <w:jc w:val="center"/>
        <w:rPr>
          <w:rFonts w:asciiTheme="majorBidi" w:hAnsiTheme="majorBidi"/>
          <w:b/>
          <w:bCs/>
          <w:sz w:val="28"/>
          <w:rtl/>
          <w:lang w:bidi="fa-IR"/>
        </w:rPr>
      </w:pPr>
      <w:bookmarkStart w:id="0" w:name="_GoBack"/>
      <w:bookmarkEnd w:id="0"/>
      <w:r>
        <w:rPr>
          <w:rFonts w:asciiTheme="majorBidi" w:hAnsiTheme="majorBidi" w:hint="cs"/>
          <w:b/>
          <w:bCs/>
          <w:sz w:val="28"/>
          <w:rtl/>
          <w:lang w:bidi="fa-IR"/>
        </w:rPr>
        <w:t>بسمه تعالی</w:t>
      </w:r>
    </w:p>
    <w:p w:rsidR="000013BC" w:rsidRPr="00A3367E" w:rsidRDefault="000013BC" w:rsidP="001B48AF">
      <w:pPr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A3367E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امتیاز مجلات خارجی و داخلی</w:t>
      </w:r>
      <w:r w:rsidR="00477DCD" w:rsidRPr="00A3367E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دانشکده علوم اداری و اقتصاد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422"/>
        <w:gridCol w:w="3420"/>
      </w:tblGrid>
      <w:tr w:rsidR="00CA19F3" w:rsidRPr="00CA19F3" w:rsidTr="00B27027">
        <w:trPr>
          <w:trHeight w:val="471"/>
          <w:jc w:val="center"/>
        </w:trPr>
        <w:tc>
          <w:tcPr>
            <w:tcW w:w="5422" w:type="dxa"/>
          </w:tcPr>
          <w:p w:rsidR="00CA19F3" w:rsidRPr="00CA19F3" w:rsidRDefault="00CA19F3" w:rsidP="00B27027">
            <w:pPr>
              <w:rPr>
                <w:b/>
                <w:bCs/>
                <w:szCs w:val="24"/>
                <w:rtl/>
                <w:lang w:bidi="fa-IR"/>
              </w:rPr>
            </w:pPr>
            <w:r w:rsidRPr="00CA19F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تاریخ تصویب: </w:t>
            </w:r>
            <w:r w:rsidR="00680CFC">
              <w:rPr>
                <w:rFonts w:hint="cs"/>
                <w:szCs w:val="24"/>
                <w:rtl/>
                <w:lang w:bidi="fa-IR"/>
              </w:rPr>
              <w:t>27 مهر ماه</w:t>
            </w:r>
            <w:r w:rsidRPr="00CA19F3">
              <w:rPr>
                <w:rFonts w:hint="cs"/>
                <w:szCs w:val="24"/>
                <w:rtl/>
                <w:lang w:bidi="fa-IR"/>
              </w:rPr>
              <w:t xml:space="preserve"> 1401</w:t>
            </w:r>
            <w:r w:rsidR="00B27027">
              <w:rPr>
                <w:rFonts w:hint="cs"/>
                <w:szCs w:val="24"/>
                <w:rtl/>
                <w:lang w:bidi="fa-IR"/>
              </w:rPr>
              <w:t xml:space="preserve">     ( </w:t>
            </w:r>
            <w:r w:rsidR="00B27027" w:rsidRPr="00B27027">
              <w:rPr>
                <w:rFonts w:hint="cs"/>
                <w:color w:val="FF0000"/>
                <w:sz w:val="20"/>
                <w:szCs w:val="20"/>
                <w:rtl/>
                <w:lang w:bidi="fa-IR"/>
              </w:rPr>
              <w:t>به روزرسانی30/1/1402</w:t>
            </w:r>
            <w:r w:rsidRPr="00B27027">
              <w:rPr>
                <w:rFonts w:hint="cs"/>
                <w:color w:val="FF0000"/>
                <w:sz w:val="20"/>
                <w:szCs w:val="20"/>
                <w:rtl/>
                <w:lang w:bidi="fa-IR"/>
              </w:rPr>
              <w:t xml:space="preserve">  </w:t>
            </w:r>
            <w:r w:rsidR="00B27027">
              <w:rPr>
                <w:rFonts w:hint="cs"/>
                <w:szCs w:val="24"/>
                <w:rtl/>
                <w:lang w:bidi="fa-IR"/>
              </w:rPr>
              <w:t>)</w:t>
            </w:r>
            <w:r w:rsidRPr="00CA19F3">
              <w:rPr>
                <w:rFonts w:hint="cs"/>
                <w:szCs w:val="24"/>
                <w:rtl/>
                <w:lang w:bidi="fa-IR"/>
              </w:rPr>
              <w:t xml:space="preserve">                                                              </w:t>
            </w:r>
          </w:p>
        </w:tc>
        <w:tc>
          <w:tcPr>
            <w:tcW w:w="3420" w:type="dxa"/>
          </w:tcPr>
          <w:p w:rsidR="00CA19F3" w:rsidRPr="00CA19F3" w:rsidRDefault="00CA19F3" w:rsidP="004F1F84">
            <w:pPr>
              <w:rPr>
                <w:b/>
                <w:bCs/>
                <w:szCs w:val="24"/>
                <w:rtl/>
                <w:lang w:bidi="fa-IR"/>
              </w:rPr>
            </w:pPr>
            <w:r w:rsidRPr="00CA19F3">
              <w:rPr>
                <w:rFonts w:hint="cs"/>
                <w:b/>
                <w:bCs/>
                <w:szCs w:val="24"/>
                <w:rtl/>
                <w:lang w:bidi="fa-IR"/>
              </w:rPr>
              <w:t xml:space="preserve">تاریخ بازنگری: </w:t>
            </w:r>
            <w:r w:rsidRPr="00CA19F3">
              <w:rPr>
                <w:rFonts w:hint="cs"/>
                <w:szCs w:val="24"/>
                <w:rtl/>
                <w:lang w:bidi="fa-IR"/>
              </w:rPr>
              <w:t>سالیانه در صورت لزوم</w:t>
            </w:r>
          </w:p>
        </w:tc>
      </w:tr>
    </w:tbl>
    <w:p w:rsidR="000013BC" w:rsidRPr="00302CAC" w:rsidRDefault="000013BC" w:rsidP="001E72E2">
      <w:pPr>
        <w:shd w:val="clear" w:color="auto" w:fill="FFFF00"/>
        <w:rPr>
          <w:b/>
          <w:bCs/>
          <w:szCs w:val="24"/>
          <w:u w:val="single"/>
          <w:rtl/>
          <w:lang w:bidi="fa-IR"/>
        </w:rPr>
      </w:pPr>
      <w:r w:rsidRPr="00E3523B">
        <w:rPr>
          <w:rFonts w:hint="cs"/>
          <w:b/>
          <w:bCs/>
          <w:szCs w:val="24"/>
          <w:highlight w:val="yellow"/>
          <w:u w:val="single"/>
          <w:rtl/>
          <w:lang w:bidi="fa-IR"/>
        </w:rPr>
        <w:t>موارد بازنگری:</w:t>
      </w:r>
      <w:r w:rsidRPr="00302CAC">
        <w:rPr>
          <w:rFonts w:hint="cs"/>
          <w:b/>
          <w:bCs/>
          <w:szCs w:val="24"/>
          <w:u w:val="single"/>
          <w:rtl/>
          <w:lang w:bidi="fa-IR"/>
        </w:rPr>
        <w:t xml:space="preserve"> </w:t>
      </w:r>
    </w:p>
    <w:p w:rsidR="000013BC" w:rsidRPr="001E72E2" w:rsidRDefault="000013BC" w:rsidP="000013BC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 w:val="26"/>
          <w:szCs w:val="26"/>
          <w:rtl/>
          <w:lang w:bidi="fa-IR"/>
        </w:rPr>
        <w:t xml:space="preserve">- </w:t>
      </w:r>
      <w:r w:rsidRPr="001E72E2">
        <w:rPr>
          <w:rFonts w:hint="cs"/>
          <w:b/>
          <w:bCs/>
          <w:szCs w:val="24"/>
          <w:rtl/>
          <w:lang w:bidi="fa-IR"/>
        </w:rPr>
        <w:t>مجلاتی که در فهرست نیست، در صورتیکه به معاونت پژوهشی دانشکده اعلام شود، در موعد بازنگری اضافه خواهد شد.</w:t>
      </w:r>
    </w:p>
    <w:p w:rsidR="000013BC" w:rsidRPr="001E72E2" w:rsidRDefault="000013BC" w:rsidP="000013BC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Cs w:val="24"/>
          <w:rtl/>
          <w:lang w:bidi="fa-IR"/>
        </w:rPr>
        <w:t>- مجلاتی که امتیاز آنها از نظر گروه باید تغییر کند، به معاونت پژوهشی اعلام می شود تا در موعد بازنگری اعمال شود.</w:t>
      </w:r>
    </w:p>
    <w:p w:rsidR="00D70AF3" w:rsidRPr="001E72E2" w:rsidRDefault="00B0798D" w:rsidP="00B0798D">
      <w:pPr>
        <w:rPr>
          <w:b/>
          <w:bCs/>
          <w:szCs w:val="24"/>
          <w:rtl/>
          <w:lang w:bidi="fa-IR"/>
        </w:rPr>
      </w:pPr>
      <w:r w:rsidRPr="001E72E2">
        <w:rPr>
          <w:rFonts w:hint="cs"/>
          <w:b/>
          <w:bCs/>
          <w:szCs w:val="24"/>
          <w:rtl/>
          <w:lang w:bidi="fa-IR"/>
        </w:rPr>
        <w:t>- سایر موارد قابل طرح</w:t>
      </w:r>
    </w:p>
    <w:p w:rsidR="00E3523B" w:rsidRDefault="00E3523B" w:rsidP="00B0798D">
      <w:pPr>
        <w:rPr>
          <w:b/>
          <w:bCs/>
          <w:sz w:val="22"/>
          <w:szCs w:val="22"/>
          <w:highlight w:val="yellow"/>
          <w:u w:val="single"/>
          <w:rtl/>
          <w:lang w:bidi="fa-IR"/>
        </w:rPr>
      </w:pPr>
    </w:p>
    <w:p w:rsidR="0012491E" w:rsidRPr="001E72E2" w:rsidRDefault="0012491E" w:rsidP="001E72E2">
      <w:pPr>
        <w:shd w:val="clear" w:color="auto" w:fill="FFFF00"/>
        <w:rPr>
          <w:b/>
          <w:bCs/>
          <w:color w:val="FF0000"/>
          <w:sz w:val="34"/>
          <w:szCs w:val="34"/>
          <w:u w:val="single"/>
          <w:rtl/>
          <w:lang w:bidi="fa-IR"/>
        </w:rPr>
      </w:pPr>
      <w:r w:rsidRPr="001E72E2">
        <w:rPr>
          <w:rFonts w:hint="cs"/>
          <w:b/>
          <w:bCs/>
          <w:color w:val="FF0000"/>
          <w:sz w:val="34"/>
          <w:szCs w:val="34"/>
          <w:highlight w:val="yellow"/>
          <w:u w:val="single"/>
          <w:rtl/>
          <w:lang w:bidi="fa-IR"/>
        </w:rPr>
        <w:t>توجه:</w:t>
      </w:r>
    </w:p>
    <w:p w:rsidR="001E72E2" w:rsidRPr="001E72E2" w:rsidRDefault="001E72E2" w:rsidP="00B0798D">
      <w:pPr>
        <w:rPr>
          <w:b/>
          <w:bCs/>
          <w:sz w:val="14"/>
          <w:szCs w:val="14"/>
          <w:u w:val="single"/>
          <w:rtl/>
          <w:lang w:bidi="fa-IR"/>
        </w:rPr>
      </w:pPr>
      <w:r>
        <w:rPr>
          <w:rFonts w:asciiTheme="majorBidi" w:hAnsiTheme="majorBidi" w:hint="cs"/>
          <w:b/>
          <w:bCs/>
          <w:color w:val="FF0000"/>
          <w:sz w:val="28"/>
          <w:u w:val="dotDotDash"/>
          <w:rtl/>
          <w:lang w:bidi="fa-IR"/>
        </w:rPr>
        <w:t>-</w:t>
      </w:r>
      <w:r w:rsidRPr="001E72E2">
        <w:rPr>
          <w:rFonts w:asciiTheme="majorBidi" w:hAnsiTheme="majorBidi" w:hint="cs"/>
          <w:b/>
          <w:bCs/>
          <w:color w:val="FF0000"/>
          <w:sz w:val="28"/>
          <w:u w:val="dotDotDash"/>
          <w:rtl/>
          <w:lang w:bidi="fa-IR"/>
        </w:rPr>
        <w:t>مجلات دانشگاه آزاد امتیازی ندارد.</w:t>
      </w:r>
    </w:p>
    <w:p w:rsidR="00873C24" w:rsidRPr="001E72E2" w:rsidRDefault="00873C24" w:rsidP="001E72E2">
      <w:pPr>
        <w:rPr>
          <w:rFonts w:asciiTheme="majorBidi" w:hAnsiTheme="majorBidi"/>
          <w:b/>
          <w:bCs/>
          <w:sz w:val="22"/>
          <w:szCs w:val="24"/>
          <w:rtl/>
          <w:lang w:bidi="fa-IR"/>
        </w:rPr>
      </w:pPr>
      <w:r w:rsidRPr="00E3523B">
        <w:rPr>
          <w:rFonts w:asciiTheme="majorBidi" w:hAnsiTheme="majorBidi" w:hint="cs"/>
          <w:b/>
          <w:bCs/>
          <w:sz w:val="20"/>
          <w:szCs w:val="22"/>
          <w:rtl/>
          <w:lang w:bidi="fa-IR"/>
        </w:rPr>
        <w:t xml:space="preserve">-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ملاک امتیاز مجلاتی که در فهرست دانشکده وجود ندارد</w:t>
      </w:r>
      <w:r w:rsid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؛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ابتدا مراجعه به فهرست مجلات سایر دانشکده ها و سپس نظر تخصصی معاونت پژوهشی دانشکده با هماهنگی و تایید مدیر امور پژوهشی دانشگاه خواهد بود.</w:t>
      </w:r>
    </w:p>
    <w:p w:rsidR="00E3523B" w:rsidRPr="001E72E2" w:rsidRDefault="00E3523B" w:rsidP="00873C24">
      <w:pPr>
        <w:rPr>
          <w:rFonts w:asciiTheme="majorBidi" w:hAnsiTheme="majorBidi"/>
          <w:b/>
          <w:bCs/>
          <w:sz w:val="10"/>
          <w:szCs w:val="12"/>
          <w:rtl/>
          <w:lang w:bidi="fa-IR"/>
        </w:rPr>
      </w:pPr>
    </w:p>
    <w:p w:rsidR="0012491E" w:rsidRPr="001E72E2" w:rsidRDefault="0012491E" w:rsidP="00873C24">
      <w:pPr>
        <w:rPr>
          <w:rFonts w:asciiTheme="majorBidi" w:hAnsiTheme="majorBidi"/>
          <w:szCs w:val="26"/>
          <w:rtl/>
          <w:lang w:bidi="fa-IR"/>
        </w:rPr>
      </w:pP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- 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برخی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مجلات</w:t>
      </w:r>
      <w:r w:rsidR="008457A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در گروه های مختلف مشترک است</w:t>
      </w:r>
      <w:r w:rsidR="008457A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،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اما امتیاز آنها متفاوت </w:t>
      </w:r>
      <w:r w:rsidR="00934190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است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. در این موارد،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</w:t>
      </w:r>
      <w:r w:rsidR="00873C24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ملاک امتیاز، </w:t>
      </w:r>
      <w:r w:rsidR="00934190"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>جدول</w:t>
      </w:r>
      <w:r w:rsidRPr="001E72E2">
        <w:rPr>
          <w:rFonts w:asciiTheme="majorBidi" w:hAnsiTheme="majorBidi" w:hint="cs"/>
          <w:b/>
          <w:bCs/>
          <w:sz w:val="22"/>
          <w:szCs w:val="24"/>
          <w:rtl/>
          <w:lang w:bidi="fa-IR"/>
        </w:rPr>
        <w:t xml:space="preserve"> همان گروه است.</w:t>
      </w:r>
    </w:p>
    <w:p w:rsidR="000013BC" w:rsidRDefault="000013BC" w:rsidP="001B48AF">
      <w:pPr>
        <w:jc w:val="center"/>
        <w:rPr>
          <w:rFonts w:asciiTheme="majorBidi" w:hAnsiTheme="majorBidi"/>
          <w:b/>
          <w:bCs/>
          <w:sz w:val="28"/>
          <w:rtl/>
          <w:lang w:bidi="fa-IR"/>
        </w:rPr>
      </w:pPr>
    </w:p>
    <w:p w:rsidR="001B48AF" w:rsidRPr="005156E9" w:rsidRDefault="001B48AF" w:rsidP="00477DCD">
      <w:pPr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معیار </w:t>
      </w:r>
      <w:r w:rsidR="00477DCD"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امتیازدهی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</w:t>
      </w:r>
      <w:r w:rsidR="00477DCD"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t>به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مجلات </w:t>
      </w:r>
      <w:r w:rsidRPr="00165932">
        <w:rPr>
          <w:rFonts w:asciiTheme="majorBidi" w:hAnsiTheme="majorBidi"/>
          <w:b/>
          <w:bCs/>
          <w:sz w:val="32"/>
          <w:szCs w:val="32"/>
          <w:highlight w:val="yellow"/>
          <w:rtl/>
          <w:lang w:bidi="fa-IR"/>
        </w:rPr>
        <w:t>خارجی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در دانشکده علوم اداری و اقتصاد</w:t>
      </w: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07"/>
        <w:gridCol w:w="2607"/>
        <w:gridCol w:w="2607"/>
      </w:tblGrid>
      <w:tr w:rsidR="0046156E" w:rsidRPr="00E3523B" w:rsidTr="00DD6FB7">
        <w:trPr>
          <w:trHeight w:val="523"/>
          <w:jc w:val="center"/>
        </w:trPr>
        <w:tc>
          <w:tcPr>
            <w:tcW w:w="2607" w:type="dxa"/>
            <w:shd w:val="clear" w:color="auto" w:fill="BFBFBF" w:themeFill="background1" w:themeFillShade="BF"/>
            <w:vAlign w:val="center"/>
          </w:tcPr>
          <w:p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lang w:bidi="fa-IR"/>
              </w:rPr>
              <w:t>Q</w:t>
            </w:r>
          </w:p>
        </w:tc>
        <w:tc>
          <w:tcPr>
            <w:tcW w:w="2607" w:type="dxa"/>
            <w:shd w:val="clear" w:color="auto" w:fill="BFBFBF" w:themeFill="background1" w:themeFillShade="BF"/>
            <w:vAlign w:val="center"/>
          </w:tcPr>
          <w:p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lang w:bidi="fa-IR"/>
              </w:rPr>
              <w:t>SJR</w:t>
            </w:r>
            <w:r w:rsidR="00F7083F" w:rsidRPr="00DD6FB7">
              <w:rPr>
                <w:rFonts w:asciiTheme="majorBidi" w:hAnsiTheme="majorBidi" w:hint="cs"/>
                <w:b/>
                <w:bCs/>
                <w:sz w:val="28"/>
                <w:highlight w:val="yellow"/>
                <w:rtl/>
                <w:lang w:bidi="fa-IR"/>
              </w:rPr>
              <w:t xml:space="preserve"> *</w:t>
            </w:r>
          </w:p>
        </w:tc>
        <w:tc>
          <w:tcPr>
            <w:tcW w:w="2607" w:type="dxa"/>
            <w:shd w:val="clear" w:color="auto" w:fill="BFBFBF" w:themeFill="background1" w:themeFillShade="BF"/>
            <w:vAlign w:val="center"/>
          </w:tcPr>
          <w:p w:rsidR="001B48AF" w:rsidRPr="00DD6FB7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8"/>
                <w:rtl/>
                <w:lang w:bidi="fa-IR"/>
              </w:rPr>
            </w:pPr>
            <w:r w:rsidRPr="00DD6FB7">
              <w:rPr>
                <w:rFonts w:asciiTheme="majorBidi" w:hAnsiTheme="majorBidi"/>
                <w:b/>
                <w:bCs/>
                <w:sz w:val="28"/>
                <w:highlight w:val="yellow"/>
                <w:rtl/>
                <w:lang w:bidi="fa-IR"/>
              </w:rPr>
              <w:t>امتیاز مجله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 w:val="restart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5/1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از 1 تا 5/1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5/6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کوچکتر از 1</w:t>
            </w:r>
          </w:p>
        </w:tc>
        <w:tc>
          <w:tcPr>
            <w:tcW w:w="2607" w:type="dxa"/>
            <w:shd w:val="clear" w:color="auto" w:fill="FBE4D5" w:themeFill="accent2" w:themeFillTint="33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 w:val="restart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Q2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75/0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از 5/0 تا 75/0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5/5</w:t>
            </w:r>
          </w:p>
        </w:tc>
      </w:tr>
      <w:tr w:rsidR="0046156E" w:rsidRPr="00E3523B" w:rsidTr="00DD6FB7">
        <w:trPr>
          <w:trHeight w:val="667"/>
          <w:jc w:val="center"/>
        </w:trPr>
        <w:tc>
          <w:tcPr>
            <w:tcW w:w="2607" w:type="dxa"/>
            <w:vMerge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کوچکتر از 5/0</w:t>
            </w:r>
          </w:p>
        </w:tc>
        <w:tc>
          <w:tcPr>
            <w:tcW w:w="2607" w:type="dxa"/>
            <w:shd w:val="clear" w:color="auto" w:fill="FFE599" w:themeFill="accent4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46156E" w:rsidRPr="00E3523B" w:rsidTr="00DD6FB7">
        <w:trPr>
          <w:trHeight w:val="683"/>
          <w:jc w:val="center"/>
        </w:trPr>
        <w:tc>
          <w:tcPr>
            <w:tcW w:w="2607" w:type="dxa"/>
            <w:vMerge w:val="restart"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Q3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بزرگتر از 25/0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</w:tr>
      <w:tr w:rsidR="0046156E" w:rsidRPr="00E3523B" w:rsidTr="00DD6FB7">
        <w:trPr>
          <w:trHeight w:val="653"/>
          <w:jc w:val="center"/>
        </w:trPr>
        <w:tc>
          <w:tcPr>
            <w:tcW w:w="2607" w:type="dxa"/>
            <w:vMerge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25/0 و کمتر</w:t>
            </w:r>
          </w:p>
        </w:tc>
        <w:tc>
          <w:tcPr>
            <w:tcW w:w="2607" w:type="dxa"/>
            <w:shd w:val="clear" w:color="auto" w:fill="F7CAAC" w:themeFill="accent2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5/4</w:t>
            </w:r>
          </w:p>
        </w:tc>
      </w:tr>
      <w:tr w:rsidR="0046156E" w:rsidRPr="00E3523B" w:rsidTr="00DD6FB7">
        <w:trPr>
          <w:trHeight w:val="831"/>
          <w:jc w:val="center"/>
        </w:trPr>
        <w:tc>
          <w:tcPr>
            <w:tcW w:w="2607" w:type="dxa"/>
            <w:shd w:val="clear" w:color="auto" w:fill="BDD6EE" w:themeFill="accent1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lang w:bidi="fa-IR"/>
              </w:rPr>
              <w:t>Q4</w:t>
            </w:r>
          </w:p>
        </w:tc>
        <w:tc>
          <w:tcPr>
            <w:tcW w:w="2607" w:type="dxa"/>
            <w:shd w:val="clear" w:color="auto" w:fill="BDD6EE" w:themeFill="accent1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607" w:type="dxa"/>
            <w:shd w:val="clear" w:color="auto" w:fill="BDD6EE" w:themeFill="accent1" w:themeFillTint="66"/>
            <w:vAlign w:val="center"/>
          </w:tcPr>
          <w:p w:rsidR="001B48AF" w:rsidRPr="00E3523B" w:rsidRDefault="001B48AF" w:rsidP="00E3523B">
            <w:pPr>
              <w:jc w:val="center"/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</w:pPr>
            <w:r w:rsidRPr="00E3523B">
              <w:rPr>
                <w:rFonts w:asciiTheme="majorBidi" w:hAnsiTheme="majorBidi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</w:tr>
    </w:tbl>
    <w:p w:rsidR="001B48AF" w:rsidRPr="00F7083F" w:rsidRDefault="00D43A1E" w:rsidP="00D43A1E">
      <w:pPr>
        <w:jc w:val="center"/>
        <w:rPr>
          <w:rFonts w:asciiTheme="majorBidi" w:hAnsiTheme="majorBidi"/>
          <w:b/>
          <w:bCs/>
          <w:sz w:val="26"/>
          <w:rtl/>
          <w:lang w:bidi="fa-IR"/>
        </w:rPr>
      </w:pP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 xml:space="preserve">* شاخص </w:t>
      </w:r>
      <w:r w:rsidRPr="00F7083F">
        <w:rPr>
          <w:rFonts w:asciiTheme="majorBidi" w:hAnsiTheme="majorBidi"/>
          <w:b/>
          <w:bCs/>
          <w:sz w:val="26"/>
          <w:lang w:bidi="fa-IR"/>
        </w:rPr>
        <w:t>SJR</w:t>
      </w: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 xml:space="preserve"> از سایت (</w:t>
      </w:r>
      <w:r w:rsidR="004A490E" w:rsidRPr="00F7083F">
        <w:rPr>
          <w:rFonts w:asciiTheme="majorBidi" w:hAnsiTheme="majorBidi"/>
          <w:b/>
          <w:bCs/>
          <w:sz w:val="26"/>
          <w:lang w:bidi="fa-IR"/>
        </w:rPr>
        <w:t>https://www.scimagojr.com/journalrank.php</w:t>
      </w:r>
      <w:r w:rsidRPr="00F7083F">
        <w:rPr>
          <w:rFonts w:asciiTheme="majorBidi" w:hAnsiTheme="majorBidi" w:hint="cs"/>
          <w:b/>
          <w:bCs/>
          <w:sz w:val="26"/>
          <w:rtl/>
          <w:lang w:bidi="fa-IR"/>
        </w:rPr>
        <w:t>) قابل اکتساب است</w:t>
      </w:r>
      <w:r w:rsidR="002D6CCC" w:rsidRPr="00F7083F">
        <w:rPr>
          <w:rFonts w:asciiTheme="majorBidi" w:hAnsiTheme="majorBidi" w:hint="cs"/>
          <w:b/>
          <w:bCs/>
          <w:sz w:val="26"/>
          <w:rtl/>
          <w:lang w:bidi="fa-IR"/>
        </w:rPr>
        <w:t>.</w:t>
      </w:r>
    </w:p>
    <w:p w:rsidR="00D43A1E" w:rsidRPr="00630E36" w:rsidRDefault="00D43A1E" w:rsidP="001B48AF">
      <w:pPr>
        <w:rPr>
          <w:rFonts w:asciiTheme="majorBidi" w:hAnsiTheme="majorBidi"/>
          <w:rtl/>
          <w:lang w:bidi="fa-IR"/>
        </w:rPr>
      </w:pPr>
    </w:p>
    <w:p w:rsidR="00E3523B" w:rsidRPr="00A747F4" w:rsidRDefault="00E3523B" w:rsidP="00A747F4">
      <w:pPr>
        <w:rPr>
          <w:rFonts w:asciiTheme="majorBidi" w:hAnsiTheme="majorBidi"/>
          <w:b/>
          <w:bCs/>
          <w:sz w:val="36"/>
          <w:szCs w:val="36"/>
          <w:u w:val="dotDotDash"/>
          <w:rtl/>
          <w:lang w:bidi="fa-IR"/>
        </w:rPr>
      </w:pPr>
      <w:r w:rsidRPr="00A747F4">
        <w:rPr>
          <w:rFonts w:asciiTheme="majorBidi" w:hAnsiTheme="majorBidi"/>
          <w:b/>
          <w:bCs/>
          <w:sz w:val="36"/>
          <w:szCs w:val="36"/>
          <w:u w:val="dotDotDash"/>
          <w:rtl/>
          <w:lang w:bidi="fa-IR"/>
        </w:rPr>
        <w:br w:type="page"/>
      </w:r>
    </w:p>
    <w:p w:rsidR="00606C51" w:rsidRPr="005156E9" w:rsidRDefault="00606C51" w:rsidP="00721843">
      <w:pPr>
        <w:spacing w:line="204" w:lineRule="auto"/>
        <w:jc w:val="center"/>
        <w:rPr>
          <w:rFonts w:asciiTheme="majorBidi" w:hAnsiTheme="majorBidi"/>
          <w:b/>
          <w:bCs/>
          <w:sz w:val="32"/>
          <w:szCs w:val="32"/>
          <w:rtl/>
          <w:lang w:bidi="fa-IR"/>
        </w:rPr>
      </w:pPr>
      <w:r w:rsidRPr="005156E9">
        <w:rPr>
          <w:rFonts w:asciiTheme="majorBidi" w:hAnsiTheme="majorBidi" w:hint="cs"/>
          <w:b/>
          <w:bCs/>
          <w:sz w:val="32"/>
          <w:szCs w:val="32"/>
          <w:rtl/>
          <w:lang w:bidi="fa-IR"/>
        </w:rPr>
        <w:lastRenderedPageBreak/>
        <w:t xml:space="preserve">امتیاز 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مجلات </w:t>
      </w:r>
      <w:r w:rsidRPr="00165932">
        <w:rPr>
          <w:rFonts w:asciiTheme="majorBidi" w:hAnsiTheme="majorBidi" w:hint="cs"/>
          <w:b/>
          <w:bCs/>
          <w:sz w:val="32"/>
          <w:szCs w:val="32"/>
          <w:highlight w:val="yellow"/>
          <w:rtl/>
          <w:lang w:bidi="fa-IR"/>
        </w:rPr>
        <w:t>داخلی</w:t>
      </w:r>
      <w:r w:rsidRPr="005156E9">
        <w:rPr>
          <w:rFonts w:asciiTheme="majorBidi" w:hAnsiTheme="majorBidi"/>
          <w:b/>
          <w:bCs/>
          <w:sz w:val="32"/>
          <w:szCs w:val="32"/>
          <w:rtl/>
          <w:lang w:bidi="fa-IR"/>
        </w:rPr>
        <w:t xml:space="preserve"> در دانشکده علوم اداری و اقتصاد</w:t>
      </w:r>
    </w:p>
    <w:p w:rsidR="004544B2" w:rsidRDefault="00E3523B" w:rsidP="00721843">
      <w:pPr>
        <w:spacing w:line="204" w:lineRule="auto"/>
        <w:rPr>
          <w:rtl/>
        </w:rPr>
      </w:pPr>
      <w:r w:rsidRPr="00E3523B">
        <w:rPr>
          <w:rFonts w:hint="cs"/>
          <w:highlight w:val="yellow"/>
          <w:rtl/>
        </w:rPr>
        <w:t xml:space="preserve"> </w:t>
      </w:r>
      <w:r w:rsidR="004544B2" w:rsidRPr="00E3523B">
        <w:rPr>
          <w:rFonts w:hint="cs"/>
          <w:highlight w:val="yellow"/>
          <w:rtl/>
        </w:rPr>
        <w:t>مدیریت</w:t>
      </w:r>
    </w:p>
    <w:tbl>
      <w:tblPr>
        <w:bidiVisual/>
        <w:tblW w:w="11150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50"/>
        <w:gridCol w:w="6660"/>
        <w:gridCol w:w="3195"/>
        <w:gridCol w:w="845"/>
      </w:tblGrid>
      <w:tr w:rsidR="0025173E" w:rsidRPr="00573503" w:rsidTr="00573503">
        <w:trPr>
          <w:trHeight w:val="20"/>
          <w:jc w:val="center"/>
        </w:trPr>
        <w:tc>
          <w:tcPr>
            <w:tcW w:w="450" w:type="dxa"/>
            <w:shd w:val="clear" w:color="auto" w:fill="FFFF00"/>
          </w:tcPr>
          <w:p w:rsidR="0025173E" w:rsidRPr="00573503" w:rsidRDefault="0025173E" w:rsidP="00721843">
            <w:pPr>
              <w:pStyle w:val="ListParagraph"/>
              <w:spacing w:line="204" w:lineRule="auto"/>
              <w:ind w:left="0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FFFF00"/>
            <w:vAlign w:val="center"/>
          </w:tcPr>
          <w:p w:rsidR="0025173E" w:rsidRPr="00573503" w:rsidRDefault="0025173E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نام مجله</w:t>
            </w:r>
          </w:p>
        </w:tc>
        <w:tc>
          <w:tcPr>
            <w:tcW w:w="3195" w:type="dxa"/>
            <w:shd w:val="clear" w:color="auto" w:fill="FFFF00"/>
            <w:vAlign w:val="center"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ناشر</w:t>
            </w:r>
          </w:p>
        </w:tc>
        <w:tc>
          <w:tcPr>
            <w:tcW w:w="845" w:type="dxa"/>
            <w:shd w:val="clear" w:color="auto" w:fill="FFFF00"/>
            <w:vAlign w:val="center"/>
          </w:tcPr>
          <w:p w:rsidR="0025173E" w:rsidRPr="00573503" w:rsidRDefault="0025173E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صنعتي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بازرگاني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دولتي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 انداز مدیریت مالی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25173E" w:rsidRPr="00573503" w:rsidRDefault="00CC7F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0673EB" w:rsidRPr="00573503" w:rsidTr="00573503">
        <w:trPr>
          <w:trHeight w:val="20"/>
          <w:jc w:val="center"/>
        </w:trPr>
        <w:tc>
          <w:tcPr>
            <w:tcW w:w="450" w:type="dxa"/>
          </w:tcPr>
          <w:p w:rsidR="000673EB" w:rsidRPr="00573503" w:rsidRDefault="000673EB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0673EB" w:rsidRPr="00573503" w:rsidRDefault="000673EB" w:rsidP="00721843">
            <w:pPr>
              <w:bidi w:val="0"/>
              <w:spacing w:line="204" w:lineRule="auto"/>
              <w:jc w:val="left"/>
              <w:rPr>
                <w:rFonts w:ascii="Calibri" w:hAnsi="Calibri"/>
                <w:sz w:val="20"/>
                <w:szCs w:val="20"/>
              </w:rPr>
            </w:pPr>
            <w:r w:rsidRPr="00573503">
              <w:rPr>
                <w:rFonts w:ascii="Calibri" w:hAnsi="Calibri" w:hint="cs"/>
                <w:szCs w:val="24"/>
              </w:rPr>
              <w:t>International Journal of Supply and Operations Management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0673EB" w:rsidRPr="00573503" w:rsidRDefault="000673EB" w:rsidP="00721843">
            <w:pPr>
              <w:spacing w:line="204" w:lineRule="auto"/>
              <w:jc w:val="center"/>
              <w:rPr>
                <w:rFonts w:ascii="Calibri" w:hAnsi="Calibri"/>
                <w:sz w:val="20"/>
                <w:szCs w:val="20"/>
              </w:rPr>
            </w:pPr>
            <w:r w:rsidRPr="00573503">
              <w:rPr>
                <w:rFonts w:ascii="Calibri" w:hAnsi="Calibri" w:hint="cs"/>
                <w:sz w:val="20"/>
                <w:szCs w:val="20"/>
                <w:rtl/>
              </w:rPr>
              <w:t>دانشگاه خوارزمی</w:t>
            </w:r>
            <w:r w:rsidRPr="00573503">
              <w:rPr>
                <w:rFonts w:ascii="Calibri" w:hAnsi="Calibri" w:hint="cs"/>
                <w:sz w:val="20"/>
                <w:szCs w:val="20"/>
              </w:rPr>
              <w:t>Q3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0673EB" w:rsidRPr="00573503" w:rsidRDefault="000673EB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Cs w:val="24"/>
              </w:rPr>
              <w:t xml:space="preserve">Iranian Journal of Management Studies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5173E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:rsidTr="00573503">
        <w:trPr>
          <w:trHeight w:val="20"/>
          <w:jc w:val="center"/>
        </w:trPr>
        <w:tc>
          <w:tcPr>
            <w:tcW w:w="450" w:type="dxa"/>
          </w:tcPr>
          <w:p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در ايرن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:rsidTr="00573503">
        <w:trPr>
          <w:trHeight w:val="20"/>
          <w:jc w:val="center"/>
        </w:trPr>
        <w:tc>
          <w:tcPr>
            <w:tcW w:w="450" w:type="dxa"/>
          </w:tcPr>
          <w:p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مالي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9A7F41" w:rsidRPr="00573503" w:rsidTr="00573503">
        <w:trPr>
          <w:trHeight w:val="20"/>
          <w:jc w:val="center"/>
        </w:trPr>
        <w:tc>
          <w:tcPr>
            <w:tcW w:w="450" w:type="dxa"/>
          </w:tcPr>
          <w:p w:rsidR="009A7F41" w:rsidRPr="00573503" w:rsidRDefault="009A7F41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مدیریت برند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9A7F41" w:rsidRPr="00573503" w:rsidRDefault="009A7F41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25173E" w:rsidRPr="00573503" w:rsidTr="00573503">
        <w:trPr>
          <w:trHeight w:val="30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بهبود و تحول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توسعه كارآفريني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بازرگاني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مطالعات و پژوهش‌هاي بازرگاني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25173E" w:rsidRPr="00573503" w:rsidTr="00573503">
        <w:trPr>
          <w:trHeight w:val="20"/>
          <w:jc w:val="center"/>
        </w:trPr>
        <w:tc>
          <w:tcPr>
            <w:tcW w:w="450" w:type="dxa"/>
          </w:tcPr>
          <w:p w:rsidR="0025173E" w:rsidRPr="00573503" w:rsidRDefault="0025173E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رفتار سازماني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25173E" w:rsidRPr="00573503" w:rsidRDefault="0025173E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علمي مديريت رفتار سازماني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25173E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توليد و عمليات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بازاريابي نوين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دارايي و تأمين مالي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مهندسی صنایع و مدیریت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صنعتی شریف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Industrial Engineering and </w:t>
            </w:r>
            <w:r w:rsidRPr="00573503">
              <w:rPr>
                <w:rFonts w:ascii="Calibri" w:eastAsia="Times New Roman" w:hAnsi="Calibri"/>
                <w:sz w:val="22"/>
                <w:szCs w:val="22"/>
              </w:rPr>
              <w:t>production</w:t>
            </w: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 research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علم و صنعت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مديريت تحول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فردوسی مشهد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صنعتي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بازرگاني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گردشگری و توسعه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گردشگری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چشم‌انداز مديريت دولتي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علوم مديريت ايران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علوم مدیریت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فرهنگ سازماني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تهران_ پردیس فارابی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راهبردي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راهبردي ايران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منابع سازماني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منابع انساني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حسین(ع)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مدیریت گردشگری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نشریه بین المللی مهندسی صنایع و مدیریت تولید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علم و صنعت ایران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مديريت اجرايي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مازندران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Iranian Journal of Operation Research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ایرانی تحقیق در عملیات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راهبرد مدیریت مالی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انديشه مديريت راهبردي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صادق(ع)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 های نوین در تصمیم گیری 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مدیریت صنعتی ایران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 های مهندسی صنایع در سیستم های تولید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بوعلی سینای همدان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Journal of Industrial Engineering and Management Studies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مرکز مطالعات مدیریت ایران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761E0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مديريت صنعتي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طباطبايي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راهبردهاي بازرگاني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شاهد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کسب و کار  بین المللی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تبریز</w:t>
            </w: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تحقيقات مالي اسلامي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 (ع)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Business and Development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mbria" w:eastAsia="Times New Roman" w:hAnsi="Cambria" w:cs="Cambria" w:hint="cs"/>
                <w:sz w:val="22"/>
                <w:szCs w:val="22"/>
                <w:rtl/>
              </w:rPr>
              <w:t> 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سيستان و بلوچستان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فردا 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راهبردي ايران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فناوري اطلاعات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در دانشگاه اسلامي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فرهنگ و معارف اسلامي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اطلاعات سلامت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اصفهان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B77022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فصلنامه مطالعات مدیریت کسب و کار هوشمند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اسلامي 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حسين (ع)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مدیریت بحران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صنعتی مالک اشتر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سیستم های فازی ایران </w:t>
            </w:r>
            <w:r w:rsidRPr="00573503">
              <w:rPr>
                <w:rFonts w:eastAsia="Times New Roman" w:cs="Times New Roman" w:hint="cs"/>
                <w:sz w:val="22"/>
                <w:szCs w:val="22"/>
                <w:rtl/>
              </w:rPr>
              <w:t>–</w:t>
            </w: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 با همکاری انجمن آمار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 سیستان و بلوچستان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پژوهش‌هاي مديريت عمومي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سيستان و بلوچستان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آموزش و توسعه منابع انسانی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انجمن علمی آموزش و توسعه منابع انسانی ایران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رفتار مصرف کننده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کردستان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برنامه ریزی و توسعه گردشگری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مازندران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كاوش‌هاي مديريت بازرگاني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یزد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گردشگری شهری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>Iranian Journal of Finance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مالی ایران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</w:rPr>
              <w:t xml:space="preserve">International Journal of Finance and Managerial Accounting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مهندسی مالی ایران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بيمه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بيمه مركزي ج. ا. ا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Default="00573503" w:rsidP="00721843">
            <w:pPr>
              <w:spacing w:line="204" w:lineRule="auto"/>
              <w:jc w:val="center"/>
            </w:pPr>
            <w:r w:rsidRPr="00AF79A8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بورس اوراق بهادار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بورس و اوراق بهادار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624FB4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منابع انساني در صنعت نفت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مطالعات بين‌المللي انرژي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624FB4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سازمان‌هاي دولتي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دانش سرمايه‌گذاري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مهندسي مالي ايران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مديريت بر آموزش سازمان‌ها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مديريت آموزشي ايران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نوآوري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مؤسسه آموزشي و تحقيقاتي صنايع دفاعي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بهبود مديريت  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مؤسسه آموزشي و تحقيقاتي صنايع دفاعي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مهندسی و مدیریت کیفیت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مرکز تحقیقات کیفیت و بهره‌وری پارسیان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توسعه فناوري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0"/>
                <w:szCs w:val="20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سازمان پژوهش‌هاي علمي و صنعتي ايران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فرآيند مديريت و توسعه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مؤسسه آموزش و پژوهش مديريت و برنامه‌ريزي رياست جمهوري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اجتماعی گردشگری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جهاد دانشگاهی دانشگاه  فردوسی مشهد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1C52E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مدیریت سرمایه اجتماعی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پردیس فارابی دانشگاه تهران</w:t>
            </w:r>
          </w:p>
        </w:tc>
        <w:tc>
          <w:tcPr>
            <w:tcW w:w="845" w:type="dxa"/>
            <w:shd w:val="clear" w:color="auto" w:fill="auto"/>
            <w:hideMark/>
          </w:tcPr>
          <w:p w:rsidR="00573503" w:rsidRPr="00624FB4" w:rsidRDefault="00573503" w:rsidP="00721843">
            <w:pPr>
              <w:spacing w:line="204" w:lineRule="auto"/>
              <w:jc w:val="center"/>
              <w:rPr>
                <w:color w:val="FF000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</w:t>
            </w:r>
          </w:p>
        </w:tc>
      </w:tr>
      <w:tr w:rsidR="00573503" w:rsidRPr="00573503" w:rsidTr="00573503">
        <w:trPr>
          <w:trHeight w:val="20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منابع در نيروي انتظامي    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0"/>
                <w:szCs w:val="20"/>
                <w:rtl/>
              </w:rPr>
              <w:t>دانشكده فرماندهي و ستاد نيروي انتظامي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624FB4" w:rsidRDefault="0072184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7030A0"/>
                <w:szCs w:val="24"/>
                <w:rtl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721843" w:rsidRPr="00573503" w:rsidTr="001C52E3">
        <w:trPr>
          <w:trHeight w:val="20"/>
          <w:jc w:val="center"/>
        </w:trPr>
        <w:tc>
          <w:tcPr>
            <w:tcW w:w="450" w:type="dxa"/>
          </w:tcPr>
          <w:p w:rsidR="00721843" w:rsidRPr="00573503" w:rsidRDefault="0072184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721843" w:rsidRPr="00573503" w:rsidRDefault="0072184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مديريت انتظامي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721843" w:rsidRPr="00573503" w:rsidRDefault="0072184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انتظامي</w:t>
            </w:r>
          </w:p>
        </w:tc>
        <w:tc>
          <w:tcPr>
            <w:tcW w:w="845" w:type="dxa"/>
            <w:shd w:val="clear" w:color="auto" w:fill="auto"/>
            <w:hideMark/>
          </w:tcPr>
          <w:p w:rsidR="00721843" w:rsidRPr="00624FB4" w:rsidRDefault="00721843" w:rsidP="00721843">
            <w:pPr>
              <w:spacing w:line="204" w:lineRule="auto"/>
              <w:jc w:val="center"/>
              <w:rPr>
                <w:color w:val="7030A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721843" w:rsidRPr="00573503" w:rsidTr="001C52E3">
        <w:trPr>
          <w:trHeight w:val="20"/>
          <w:jc w:val="center"/>
        </w:trPr>
        <w:tc>
          <w:tcPr>
            <w:tcW w:w="450" w:type="dxa"/>
          </w:tcPr>
          <w:p w:rsidR="00721843" w:rsidRPr="00573503" w:rsidRDefault="0072184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721843" w:rsidRPr="00573503" w:rsidRDefault="0072184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مديريت نظامي    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721843" w:rsidRPr="00573503" w:rsidRDefault="0072184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افسري امام علي (ع)</w:t>
            </w:r>
          </w:p>
        </w:tc>
        <w:tc>
          <w:tcPr>
            <w:tcW w:w="845" w:type="dxa"/>
            <w:shd w:val="clear" w:color="auto" w:fill="auto"/>
            <w:hideMark/>
          </w:tcPr>
          <w:p w:rsidR="00721843" w:rsidRPr="00624FB4" w:rsidRDefault="00721843" w:rsidP="00721843">
            <w:pPr>
              <w:spacing w:line="204" w:lineRule="auto"/>
              <w:jc w:val="center"/>
              <w:rPr>
                <w:color w:val="7030A0"/>
              </w:rPr>
            </w:pPr>
            <w:r w:rsidRPr="00624FB4">
              <w:rPr>
                <w:rFonts w:ascii="Calibri" w:eastAsia="Times New Roman" w:hAnsi="Calibri" w:hint="cs"/>
                <w:b/>
                <w:bCs/>
                <w:color w:val="7030A0"/>
                <w:szCs w:val="24"/>
                <w:rtl/>
              </w:rPr>
              <w:t>3.5</w:t>
            </w:r>
          </w:p>
        </w:tc>
      </w:tr>
      <w:tr w:rsidR="00573503" w:rsidRPr="00573503" w:rsidTr="00573503">
        <w:trPr>
          <w:trHeight w:val="368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 xml:space="preserve"> سياست‌هاي راهبردي و كلان     *</w:t>
            </w:r>
          </w:p>
        </w:tc>
        <w:tc>
          <w:tcPr>
            <w:tcW w:w="3195" w:type="dxa"/>
            <w:shd w:val="clear" w:color="auto" w:fill="auto"/>
            <w:vAlign w:val="center"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كميسيون نظارت دبيرخانه مجمع تشخيص مصلحت نظام</w:t>
            </w:r>
          </w:p>
        </w:tc>
        <w:tc>
          <w:tcPr>
            <w:tcW w:w="845" w:type="dxa"/>
            <w:shd w:val="clear" w:color="auto" w:fill="auto"/>
            <w:vAlign w:val="center"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573503" w:rsidRPr="00573503" w:rsidTr="00573503">
        <w:trPr>
          <w:trHeight w:val="71"/>
          <w:jc w:val="center"/>
        </w:trPr>
        <w:tc>
          <w:tcPr>
            <w:tcW w:w="450" w:type="dxa"/>
          </w:tcPr>
          <w:p w:rsidR="00573503" w:rsidRPr="00573503" w:rsidRDefault="00573503" w:rsidP="00721843">
            <w:pPr>
              <w:pStyle w:val="ListParagraph"/>
              <w:numPr>
                <w:ilvl w:val="0"/>
                <w:numId w:val="6"/>
              </w:numPr>
              <w:spacing w:line="204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6660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left"/>
              <w:rPr>
                <w:rFonts w:ascii="Calibri" w:eastAsia="Times New Roman" w:hAnsi="Calibri"/>
                <w:sz w:val="22"/>
                <w:szCs w:val="22"/>
              </w:rPr>
            </w:pPr>
            <w:r w:rsidRPr="00573503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اندیشه  آماد*</w:t>
            </w:r>
          </w:p>
        </w:tc>
        <w:tc>
          <w:tcPr>
            <w:tcW w:w="319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spacing w:line="204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573503">
              <w:rPr>
                <w:rFonts w:ascii="Calibri" w:eastAsia="Times New Roman" w:hAnsi="Calibri" w:hint="cs"/>
                <w:sz w:val="22"/>
                <w:szCs w:val="22"/>
                <w:rtl/>
              </w:rPr>
              <w:t>ناجا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573503" w:rsidRPr="00573503" w:rsidRDefault="00573503" w:rsidP="00721843">
            <w:pPr>
              <w:bidi w:val="0"/>
              <w:spacing w:line="204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  <w:rtl/>
              </w:rPr>
            </w:pPr>
            <w:r w:rsidRPr="00573503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</w:tbl>
    <w:p w:rsidR="00FA0694" w:rsidRPr="00F0437B" w:rsidRDefault="00FA0694" w:rsidP="00FA0694">
      <w:pPr>
        <w:rPr>
          <w:rFonts w:ascii="Calibri" w:eastAsia="Times New Roman" w:hAnsi="Calibri"/>
          <w:b/>
          <w:bCs/>
          <w:color w:val="FF0000"/>
          <w:sz w:val="26"/>
          <w:szCs w:val="26"/>
          <w:highlight w:val="yellow"/>
          <w:rtl/>
        </w:rPr>
      </w:pPr>
      <w:r w:rsidRPr="00F0437B">
        <w:rPr>
          <w:rFonts w:ascii="Calibri" w:eastAsia="Times New Roman" w:hAnsi="Calibri" w:hint="cs"/>
          <w:b/>
          <w:bCs/>
          <w:color w:val="FF0000"/>
          <w:sz w:val="26"/>
          <w:szCs w:val="26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p w:rsidR="00606C51" w:rsidRDefault="00C53C98" w:rsidP="00721843">
      <w:pPr>
        <w:spacing w:line="204" w:lineRule="auto"/>
        <w:rPr>
          <w:rtl/>
          <w:lang w:bidi="fa-IR"/>
        </w:rPr>
      </w:pPr>
      <w:r w:rsidRPr="00573503">
        <w:rPr>
          <w:highlight w:val="yellow"/>
          <w:rtl/>
          <w:lang w:bidi="fa-IR"/>
        </w:rPr>
        <w:br w:type="page"/>
      </w:r>
      <w:r w:rsidR="004544B2" w:rsidRPr="00573503">
        <w:rPr>
          <w:rFonts w:hint="cs"/>
          <w:highlight w:val="yellow"/>
          <w:rtl/>
          <w:lang w:bidi="fa-IR"/>
        </w:rPr>
        <w:lastRenderedPageBreak/>
        <w:t>اقتصاد</w:t>
      </w:r>
    </w:p>
    <w:tbl>
      <w:tblPr>
        <w:bidiVisual/>
        <w:tblW w:w="1021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3"/>
        <w:gridCol w:w="4172"/>
        <w:gridCol w:w="4918"/>
        <w:gridCol w:w="794"/>
      </w:tblGrid>
      <w:tr w:rsidR="00180C88" w:rsidRPr="005501D0" w:rsidTr="00B27027">
        <w:trPr>
          <w:trHeight w:val="14"/>
          <w:jc w:val="center"/>
        </w:trPr>
        <w:tc>
          <w:tcPr>
            <w:tcW w:w="333" w:type="dxa"/>
            <w:shd w:val="clear" w:color="auto" w:fill="FFFF00"/>
          </w:tcPr>
          <w:p w:rsidR="00180C88" w:rsidRPr="005501D0" w:rsidRDefault="00180C88" w:rsidP="00180C88">
            <w:pPr>
              <w:pStyle w:val="ListParagraph"/>
              <w:ind w:left="0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FFFF00"/>
            <w:vAlign w:val="center"/>
          </w:tcPr>
          <w:p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نام مجله</w:t>
            </w:r>
          </w:p>
        </w:tc>
        <w:tc>
          <w:tcPr>
            <w:tcW w:w="4918" w:type="dxa"/>
            <w:shd w:val="clear" w:color="auto" w:fill="FFFF00"/>
            <w:vAlign w:val="center"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ناشر</w:t>
            </w:r>
          </w:p>
        </w:tc>
        <w:tc>
          <w:tcPr>
            <w:tcW w:w="794" w:type="dxa"/>
            <w:shd w:val="clear" w:color="auto" w:fill="FFFF00"/>
            <w:vAlign w:val="center"/>
          </w:tcPr>
          <w:p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180C88" w:rsidRPr="005501D0" w:rsidTr="00B27027">
        <w:trPr>
          <w:trHeight w:val="256"/>
          <w:jc w:val="center"/>
        </w:trPr>
        <w:tc>
          <w:tcPr>
            <w:tcW w:w="333" w:type="dxa"/>
          </w:tcPr>
          <w:p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تحقیقات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</w:tr>
      <w:tr w:rsidR="00180C88" w:rsidRPr="005501D0" w:rsidTr="00B27027">
        <w:trPr>
          <w:trHeight w:val="298"/>
          <w:jc w:val="center"/>
        </w:trPr>
        <w:tc>
          <w:tcPr>
            <w:tcW w:w="333" w:type="dxa"/>
          </w:tcPr>
          <w:p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Iranian Economic Review (IER)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تهران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FF000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6</w:t>
            </w:r>
          </w:p>
        </w:tc>
      </w:tr>
      <w:tr w:rsidR="00180C88" w:rsidRPr="005501D0" w:rsidTr="00B27027">
        <w:trPr>
          <w:trHeight w:val="286"/>
          <w:jc w:val="center"/>
        </w:trPr>
        <w:tc>
          <w:tcPr>
            <w:tcW w:w="333" w:type="dxa"/>
          </w:tcPr>
          <w:p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Iranian Journal of Economic Studies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شیراز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70C0"/>
                <w:sz w:val="20"/>
                <w:szCs w:val="20"/>
                <w:rtl/>
              </w:rPr>
              <w:t>5.5</w:t>
            </w:r>
          </w:p>
        </w:tc>
      </w:tr>
      <w:tr w:rsidR="00180C88" w:rsidRPr="005501D0" w:rsidTr="00B27027">
        <w:trPr>
          <w:trHeight w:val="14"/>
          <w:jc w:val="center"/>
        </w:trPr>
        <w:tc>
          <w:tcPr>
            <w:tcW w:w="333" w:type="dxa"/>
          </w:tcPr>
          <w:p w:rsidR="00180C88" w:rsidRPr="005501D0" w:rsidRDefault="00180C88" w:rsidP="00180C88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Money and Economy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180C88" w:rsidRPr="005501D0" w:rsidRDefault="00180C88" w:rsidP="00180C88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پولی و بانکی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180C88" w:rsidRPr="005501D0" w:rsidRDefault="00D31D8E" w:rsidP="00180C88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70C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70C0"/>
                <w:sz w:val="20"/>
                <w:szCs w:val="20"/>
                <w:rtl/>
              </w:rPr>
              <w:t>5.5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</w:rPr>
              <w:t>International Economics Studies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501D0" w:rsidRPr="005501D0" w:rsidRDefault="005501D0" w:rsidP="001C52E3">
            <w:pPr>
              <w:spacing w:line="168" w:lineRule="auto"/>
              <w:jc w:val="center"/>
              <w:rPr>
                <w:rFonts w:cs="B Zar"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دانشگاه اصفهان</w:t>
            </w:r>
            <w:r w:rsidRPr="005501D0">
              <w:rPr>
                <w:rFonts w:cs="B Zar" w:hint="cs"/>
                <w:color w:val="000000"/>
                <w:sz w:val="20"/>
                <w:szCs w:val="20"/>
                <w:shd w:val="clear" w:color="auto" w:fill="FFFFFF"/>
                <w:rtl/>
              </w:rPr>
              <w:t xml:space="preserve">            ( درحال حاضر بدون امتیاز)</w:t>
            </w:r>
          </w:p>
          <w:p w:rsidR="005501D0" w:rsidRPr="005501D0" w:rsidRDefault="005501D0" w:rsidP="001C52E3">
            <w:pPr>
              <w:spacing w:line="168" w:lineRule="auto"/>
              <w:jc w:val="center"/>
              <w:rPr>
                <w:rFonts w:cs="B Zar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</w:pPr>
            <w:r w:rsidRPr="001C52E3">
              <w:rPr>
                <w:rFonts w:cs="B Zar" w:hint="cs"/>
                <w:color w:val="FF0000"/>
                <w:sz w:val="34"/>
                <w:szCs w:val="34"/>
                <w:shd w:val="clear" w:color="auto" w:fill="FFFFFF"/>
                <w:rtl/>
              </w:rPr>
              <w:t>*</w:t>
            </w:r>
            <w:r w:rsidRPr="005501D0">
              <w:rPr>
                <w:rFonts w:cs="B Zar" w:hint="cs"/>
                <w:color w:val="FF0000"/>
                <w:sz w:val="20"/>
                <w:szCs w:val="20"/>
                <w:u w:val="single"/>
                <w:shd w:val="clear" w:color="auto" w:fill="FFFFFF"/>
                <w:rtl/>
              </w:rPr>
              <w:t>براي مقالاتي كه قبل از سال 96 به چاپ رسيده است ( امتیاز 5.5) منظور میشود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C45911" w:themeColor="accent2" w:themeShade="BF"/>
                <w:sz w:val="20"/>
                <w:szCs w:val="20"/>
                <w:u w:val="single"/>
                <w:rtl/>
              </w:rPr>
            </w:pPr>
            <w:r w:rsidRPr="001C52E3">
              <w:rPr>
                <w:rFonts w:ascii="Calibri" w:eastAsia="Times New Roman" w:hAnsi="Calibri" w:hint="cs"/>
                <w:b/>
                <w:bCs/>
                <w:color w:val="0070C0"/>
                <w:sz w:val="22"/>
                <w:szCs w:val="22"/>
                <w:u w:val="single"/>
                <w:rtl/>
              </w:rPr>
              <w:t>5.5</w:t>
            </w:r>
            <w:r w:rsidRPr="001C52E3">
              <w:rPr>
                <w:rFonts w:ascii="Calibri" w:eastAsia="Times New Roman" w:hAnsi="Calibri" w:hint="cs"/>
                <w:b/>
                <w:bCs/>
                <w:color w:val="FF0000"/>
                <w:sz w:val="44"/>
                <w:szCs w:val="44"/>
                <w:u w:val="single"/>
                <w:rtl/>
              </w:rPr>
              <w:t>*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اقتصادی ایران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C45911" w:themeColor="accent2" w:themeShade="BF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32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تحقیقات مدلسازی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خوارزمی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رشد و توسعه پایدار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تربیت مدرس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انرژی ایران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پزوهش های پولی- بانکی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پولی و بانکی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الگوسازی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شهید بهشتی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اقتصادی ایران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علامه طباطبایی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 و سیاست های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وزارت اقتصاد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C45911" w:themeColor="accent2" w:themeShade="BF"/>
                <w:sz w:val="20"/>
                <w:szCs w:val="20"/>
                <w:rtl/>
              </w:rPr>
              <w:t>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مطالعات اقتصاد انرژی 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مطالعات بین المللی انرژی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اقتصاد پولی </w:t>
            </w:r>
            <w:r w:rsidRPr="005501D0">
              <w:rPr>
                <w:rFonts w:eastAsia="Times New Roman" w:cs="Times New Roman" w:hint="cs"/>
                <w:b/>
                <w:bCs/>
                <w:sz w:val="20"/>
                <w:szCs w:val="20"/>
                <w:rtl/>
              </w:rPr>
              <w:t>–</w:t>
            </w: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 xml:space="preserve"> مالی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فردوسی مشهد- انجمن بازرگانی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اقتصادمقداری (تحقیقات اقتصادی ایران)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شهید چمران اهواز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اقتصادوتوسعه منطقه ای(دانش و توسعه)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فردوسی مشهد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مدل سازی اقتصاد سنجی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سمنان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اقتصاد اسلامی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امام صادق (ع)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نظریه های کاربردی اقتصاد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تبریز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مالیات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سازمان امور مالیاتی کشور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شهری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اصفهان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تجارت نوین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پژوهشگاه علوم انسانی و مطالعات فرهنگی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بررسي مسائل اقتصادي ايران (اقتصاد تطبيقي)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پژوهشگاه علوم انساني و مطالعات فرهنگي</w:t>
            </w:r>
          </w:p>
        </w:tc>
        <w:tc>
          <w:tcPr>
            <w:tcW w:w="794" w:type="dxa"/>
            <w:shd w:val="clear" w:color="auto" w:fill="auto"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1C52E3">
              <w:rPr>
                <w:rFonts w:cs="B Zar" w:hint="cs"/>
                <w:b/>
                <w:bCs/>
                <w:color w:val="000000"/>
                <w:sz w:val="18"/>
                <w:szCs w:val="18"/>
                <w:shd w:val="clear" w:color="auto" w:fill="FFFFFF"/>
              </w:rPr>
              <w:t>International Journal of New Political Economy</w:t>
            </w:r>
          </w:p>
        </w:tc>
        <w:tc>
          <w:tcPr>
            <w:tcW w:w="4918" w:type="dxa"/>
            <w:shd w:val="clear" w:color="auto" w:fill="auto"/>
            <w:vAlign w:val="center"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cs="B Zar" w:hint="cs"/>
                <w:b/>
                <w:bCs/>
                <w:color w:val="000000"/>
                <w:sz w:val="20"/>
                <w:szCs w:val="20"/>
                <w:shd w:val="clear" w:color="auto" w:fill="FFFFFF"/>
                <w:rtl/>
              </w:rPr>
              <w:t>دانشگاه شهيد بهشتي</w:t>
            </w:r>
          </w:p>
        </w:tc>
        <w:tc>
          <w:tcPr>
            <w:tcW w:w="794" w:type="dxa"/>
            <w:shd w:val="clear" w:color="auto" w:fill="auto"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FF0000"/>
                <w:sz w:val="20"/>
                <w:szCs w:val="20"/>
                <w:rtl/>
              </w:rPr>
              <w:t>4.5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جستارهای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پژوهشگاه حوزه و دانشگاه</w:t>
            </w:r>
          </w:p>
        </w:tc>
        <w:tc>
          <w:tcPr>
            <w:tcW w:w="794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color w:val="00B050"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سیاستگذاری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یزد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اسلامی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فرهنگ و اندیشه اسلامی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 های رشد و توسعه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پیام نور استان مرکزی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اقتصاد و مدیریت شهری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انجمن علمی اقتصاد شهری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برنامه ریزی و بودجه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عالی آموزش و پژوهش مدیریت وبرنامه ریزی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پژوهشنامه اقتصاد کلان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مازندران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راهبرد اقتصادی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پژوهشکده تحقیقات راهبردی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وسیاست های اقتصادی(نامه مفید)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مفید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1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مطالعات اقتصادکاربردی ایران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بوعلی سینا همدان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346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معرفت اقتصاد اسلامی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  <w:rtl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موسسه آموزش و پژوهش امام خمینی (ره)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  <w:tr w:rsidR="005501D0" w:rsidRPr="005501D0" w:rsidTr="00B27027">
        <w:trPr>
          <w:trHeight w:val="364"/>
          <w:jc w:val="center"/>
        </w:trPr>
        <w:tc>
          <w:tcPr>
            <w:tcW w:w="333" w:type="dxa"/>
          </w:tcPr>
          <w:p w:rsidR="005501D0" w:rsidRPr="005501D0" w:rsidRDefault="005501D0" w:rsidP="005501D0">
            <w:pPr>
              <w:pStyle w:val="ListParagraph"/>
              <w:numPr>
                <w:ilvl w:val="0"/>
                <w:numId w:val="7"/>
              </w:numPr>
              <w:ind w:left="0" w:firstLine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</w:p>
        </w:tc>
        <w:tc>
          <w:tcPr>
            <w:tcW w:w="4172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bidi w:val="0"/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</w:rPr>
              <w:t>Petroleum Business Review</w:t>
            </w:r>
          </w:p>
        </w:tc>
        <w:tc>
          <w:tcPr>
            <w:tcW w:w="4918" w:type="dxa"/>
            <w:shd w:val="clear" w:color="auto" w:fill="auto"/>
            <w:vAlign w:val="center"/>
            <w:hideMark/>
          </w:tcPr>
          <w:p w:rsidR="005501D0" w:rsidRPr="005501D0" w:rsidRDefault="005501D0" w:rsidP="005501D0">
            <w:pPr>
              <w:jc w:val="center"/>
              <w:rPr>
                <w:rFonts w:ascii="Calibri" w:eastAsia="Times New Roman" w:hAnsi="Calibri"/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sz w:val="20"/>
                <w:szCs w:val="20"/>
                <w:rtl/>
              </w:rPr>
              <w:t>دانشگاه صنعت نفت</w:t>
            </w:r>
          </w:p>
        </w:tc>
        <w:tc>
          <w:tcPr>
            <w:tcW w:w="794" w:type="dxa"/>
            <w:shd w:val="clear" w:color="auto" w:fill="auto"/>
            <w:hideMark/>
          </w:tcPr>
          <w:p w:rsidR="005501D0" w:rsidRPr="005501D0" w:rsidRDefault="005501D0" w:rsidP="005501D0">
            <w:pPr>
              <w:jc w:val="center"/>
              <w:rPr>
                <w:b/>
                <w:bCs/>
                <w:sz w:val="20"/>
                <w:szCs w:val="20"/>
              </w:rPr>
            </w:pPr>
            <w:r w:rsidRPr="005501D0">
              <w:rPr>
                <w:rFonts w:ascii="Calibri" w:eastAsia="Times New Roman" w:hAnsi="Calibri" w:hint="cs"/>
                <w:b/>
                <w:bCs/>
                <w:color w:val="00B050"/>
                <w:sz w:val="20"/>
                <w:szCs w:val="20"/>
                <w:rtl/>
              </w:rPr>
              <w:t>4</w:t>
            </w:r>
          </w:p>
        </w:tc>
      </w:tr>
    </w:tbl>
    <w:p w:rsidR="004544B2" w:rsidRDefault="00C53C98" w:rsidP="00C53C98">
      <w:pPr>
        <w:rPr>
          <w:rtl/>
        </w:rPr>
      </w:pPr>
      <w:r>
        <w:rPr>
          <w:highlight w:val="yellow"/>
          <w:rtl/>
        </w:rPr>
        <w:br w:type="page"/>
      </w:r>
      <w:r w:rsidR="004544B2" w:rsidRPr="002D263B">
        <w:rPr>
          <w:rFonts w:hint="cs"/>
          <w:highlight w:val="yellow"/>
          <w:rtl/>
        </w:rPr>
        <w:lastRenderedPageBreak/>
        <w:t>حسابداری</w:t>
      </w:r>
    </w:p>
    <w:tbl>
      <w:tblPr>
        <w:bidiVisual/>
        <w:tblW w:w="1039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2"/>
        <w:gridCol w:w="4221"/>
        <w:gridCol w:w="4815"/>
        <w:gridCol w:w="912"/>
      </w:tblGrid>
      <w:tr w:rsidR="008721BC" w:rsidRPr="00606C51" w:rsidTr="00635335">
        <w:trPr>
          <w:trHeight w:val="33"/>
          <w:jc w:val="center"/>
        </w:trPr>
        <w:tc>
          <w:tcPr>
            <w:tcW w:w="442" w:type="dxa"/>
            <w:shd w:val="clear" w:color="auto" w:fill="FFFF00"/>
          </w:tcPr>
          <w:p w:rsidR="008721BC" w:rsidRPr="00C70F5F" w:rsidRDefault="008721BC" w:rsidP="00FF6629">
            <w:pPr>
              <w:pStyle w:val="ListParagraph"/>
              <w:spacing w:line="276" w:lineRule="auto"/>
              <w:ind w:left="0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FFFF00"/>
            <w:vAlign w:val="center"/>
          </w:tcPr>
          <w:p w:rsidR="008721BC" w:rsidRPr="0025173E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4815" w:type="dxa"/>
            <w:shd w:val="clear" w:color="auto" w:fill="FFFF00"/>
            <w:vAlign w:val="center"/>
          </w:tcPr>
          <w:p w:rsidR="008721BC" w:rsidRPr="0025173E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rtl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912" w:type="dxa"/>
            <w:shd w:val="clear" w:color="auto" w:fill="FFFF00"/>
            <w:vAlign w:val="center"/>
          </w:tcPr>
          <w:p w:rsidR="008721BC" w:rsidRPr="00DA5FDB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DA5FDB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بررسي‌هاي حسابداري و حسابرسي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پيشرفت‌هاي حسابداري (علوم اجتماعي و انساني سابق)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شيراز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شهيد باهنر كرمان- با همكاري انجمن حسابداري ايران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2E74B5" w:themeColor="accent1" w:themeShade="BF"/>
                <w:szCs w:val="24"/>
                <w:rtl/>
              </w:rPr>
              <w:t>5.5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36EC7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</w:rPr>
            </w:pPr>
            <w:r w:rsidRPr="00436EC7">
              <w:rPr>
                <w:rFonts w:ascii="Calibri" w:eastAsia="Times New Roman" w:hAnsi="Calibri" w:hint="cs"/>
                <w:szCs w:val="24"/>
                <w:rtl/>
              </w:rPr>
              <w:t>تحقيقات مالي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E74B5" w:themeColor="accent1" w:themeShade="BF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2E74B5" w:themeColor="accent1" w:themeShade="BF"/>
                <w:szCs w:val="24"/>
                <w:rtl/>
              </w:rPr>
              <w:t>5.5</w:t>
            </w:r>
          </w:p>
        </w:tc>
      </w:tr>
      <w:tr w:rsidR="00436EC7" w:rsidRPr="004544B2" w:rsidTr="00635335">
        <w:trPr>
          <w:trHeight w:val="33"/>
          <w:jc w:val="center"/>
        </w:trPr>
        <w:tc>
          <w:tcPr>
            <w:tcW w:w="442" w:type="dxa"/>
          </w:tcPr>
          <w:p w:rsidR="00436EC7" w:rsidRPr="008721BC" w:rsidRDefault="00436EC7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</w:tcPr>
          <w:p w:rsidR="00436EC7" w:rsidRPr="00436EC7" w:rsidRDefault="00436EC7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  <w:rtl/>
              </w:rPr>
            </w:pPr>
            <w:r w:rsidRPr="00436EC7">
              <w:rPr>
                <w:rFonts w:cs="B Zar" w:hint="cs"/>
                <w:color w:val="000000"/>
                <w:szCs w:val="24"/>
                <w:shd w:val="clear" w:color="auto" w:fill="FFFFFF"/>
              </w:rPr>
              <w:t> Iranian Journal of Accounting, Auditing &amp; Finance</w:t>
            </w:r>
          </w:p>
        </w:tc>
        <w:tc>
          <w:tcPr>
            <w:tcW w:w="4815" w:type="dxa"/>
            <w:shd w:val="clear" w:color="auto" w:fill="auto"/>
            <w:vAlign w:val="center"/>
          </w:tcPr>
          <w:p w:rsidR="00436EC7" w:rsidRPr="004544B2" w:rsidRDefault="00436EC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color w:val="000000"/>
                <w:sz w:val="28"/>
                <w:shd w:val="clear" w:color="auto" w:fill="FFFFFF"/>
                <w:rtl/>
              </w:rPr>
              <w:t>دانشگاه فردوسي مشهد</w:t>
            </w:r>
          </w:p>
        </w:tc>
        <w:tc>
          <w:tcPr>
            <w:tcW w:w="912" w:type="dxa"/>
            <w:shd w:val="clear" w:color="auto" w:fill="auto"/>
            <w:vAlign w:val="center"/>
          </w:tcPr>
          <w:p w:rsidR="0038169F" w:rsidRDefault="0071642F" w:rsidP="0071642F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  <w:rtl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 xml:space="preserve">5 </w:t>
            </w:r>
            <w:r w:rsidR="0038169F" w:rsidRPr="0038169F">
              <w:rPr>
                <w:rFonts w:ascii="Calibri" w:eastAsia="Times New Roman" w:hAnsi="Calibri" w:hint="cs"/>
                <w:b/>
                <w:bCs/>
                <w:color w:val="00B050"/>
                <w:sz w:val="18"/>
                <w:szCs w:val="18"/>
                <w:rtl/>
              </w:rPr>
              <w:t>مصوبه مرداد</w:t>
            </w:r>
            <w:r>
              <w:rPr>
                <w:rFonts w:ascii="Calibri" w:eastAsia="Times New Roman" w:hAnsi="Calibri" w:hint="cs"/>
                <w:b/>
                <w:bCs/>
                <w:color w:val="00B050"/>
                <w:sz w:val="18"/>
                <w:szCs w:val="18"/>
                <w:rtl/>
              </w:rPr>
              <w:t>402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36EC7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Cs w:val="24"/>
                <w:rtl/>
              </w:rPr>
            </w:pPr>
            <w:r w:rsidRPr="00436EC7">
              <w:rPr>
                <w:rFonts w:ascii="Calibri" w:eastAsia="Times New Roman" w:hAnsi="Calibri" w:hint="cs"/>
                <w:szCs w:val="24"/>
                <w:rtl/>
              </w:rPr>
              <w:t>مطالعات تجربي حسابداري مالي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طباطبايي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4F1F84" w:rsidRDefault="00D31D8E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تجربي حسابداري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 (س)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تحقيقات حسابداري و حسابرسي (تحقيقات حسابداري سابق)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حسابداري ايران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مديريت دارايي و تأمين مالي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 با همكاري دانشگاه‌هاي ديگر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پژوهش‌هاي حسابداري مالي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اصفهان- همكاري با دانشگاه‌هاي ديگر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چشم انداز مدیریت مالی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D31D8E" w:rsidRPr="004544B2" w:rsidTr="00635335">
        <w:trPr>
          <w:trHeight w:val="33"/>
          <w:jc w:val="center"/>
        </w:trPr>
        <w:tc>
          <w:tcPr>
            <w:tcW w:w="442" w:type="dxa"/>
          </w:tcPr>
          <w:p w:rsidR="00D31D8E" w:rsidRPr="008721BC" w:rsidRDefault="00D31D8E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راهبرد مدیریت مالی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D31D8E" w:rsidRPr="004544B2" w:rsidRDefault="00D31D8E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الزهراء</w:t>
            </w:r>
          </w:p>
        </w:tc>
        <w:tc>
          <w:tcPr>
            <w:tcW w:w="912" w:type="dxa"/>
            <w:shd w:val="clear" w:color="auto" w:fill="auto"/>
            <w:hideMark/>
          </w:tcPr>
          <w:p w:rsidR="00D31D8E" w:rsidRDefault="00D31D8E" w:rsidP="00FF6629">
            <w:pPr>
              <w:spacing w:line="276" w:lineRule="auto"/>
              <w:jc w:val="center"/>
            </w:pPr>
            <w:r w:rsidRPr="006F2D80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721BC" w:rsidRPr="004544B2" w:rsidTr="00635335">
        <w:trPr>
          <w:trHeight w:val="33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 مالي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بين‌المللي امام خميني (ره)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DA5FDB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126F9B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حسابداري و حسابرسي مديريت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حسابداري مديريت ايران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کاربردی در گزارشگری مالی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تحقیقات تخصصی حسابداری و حسابرسی سازمان حسابرسی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ارزشی و رفتاری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خوارزمی با همکاری انجمن حسابداری مدیریت ایران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تحقیقات مالی اسلامی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 (ع)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سلامت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و خدمات بهداشتی درمانی شیراز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پژوهشنامه مالیات 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امور مالیاتی کشور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حسابرسي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ديوان محاسبات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حسابداری دولتی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33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بورس اوراق بهادار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بورس و اوراق بهادار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600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سرمايه‌گذاري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مهندسي مالي ايران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126F9B" w:rsidRPr="004544B2" w:rsidTr="00635335">
        <w:trPr>
          <w:trHeight w:val="555"/>
          <w:jc w:val="center"/>
        </w:trPr>
        <w:tc>
          <w:tcPr>
            <w:tcW w:w="442" w:type="dxa"/>
          </w:tcPr>
          <w:p w:rsidR="00126F9B" w:rsidRPr="008721BC" w:rsidRDefault="00126F9B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</w:rPr>
              <w:t>Iranian Journal of Finance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126F9B" w:rsidRPr="004544B2" w:rsidRDefault="00126F9B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مالی ایران</w:t>
            </w:r>
          </w:p>
        </w:tc>
        <w:tc>
          <w:tcPr>
            <w:tcW w:w="912" w:type="dxa"/>
            <w:shd w:val="clear" w:color="auto" w:fill="auto"/>
            <w:hideMark/>
          </w:tcPr>
          <w:p w:rsidR="00126F9B" w:rsidRDefault="00126F9B" w:rsidP="00FF6629">
            <w:pPr>
              <w:spacing w:line="276" w:lineRule="auto"/>
              <w:jc w:val="center"/>
            </w:pPr>
            <w:r w:rsidRPr="00250F5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4.5</w:t>
            </w:r>
          </w:p>
        </w:tc>
      </w:tr>
      <w:tr w:rsidR="008721BC" w:rsidRPr="004544B2" w:rsidTr="00635335">
        <w:trPr>
          <w:trHeight w:val="735"/>
          <w:jc w:val="center"/>
        </w:trPr>
        <w:tc>
          <w:tcPr>
            <w:tcW w:w="442" w:type="dxa"/>
          </w:tcPr>
          <w:p w:rsidR="008721BC" w:rsidRPr="008721BC" w:rsidRDefault="008721BC" w:rsidP="00FF6629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</w:p>
        </w:tc>
        <w:tc>
          <w:tcPr>
            <w:tcW w:w="4221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</w:rPr>
              <w:t>International Journal of Finance and Managerial Accounting</w:t>
            </w:r>
          </w:p>
        </w:tc>
        <w:tc>
          <w:tcPr>
            <w:tcW w:w="4815" w:type="dxa"/>
            <w:shd w:val="clear" w:color="auto" w:fill="auto"/>
            <w:vAlign w:val="center"/>
            <w:hideMark/>
          </w:tcPr>
          <w:p w:rsidR="008721BC" w:rsidRPr="004544B2" w:rsidRDefault="008721BC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انجمن مهندسی مالی ایران با همکاری انجمن حسابداری مدیریت ایران</w:t>
            </w:r>
          </w:p>
        </w:tc>
        <w:tc>
          <w:tcPr>
            <w:tcW w:w="912" w:type="dxa"/>
            <w:shd w:val="clear" w:color="auto" w:fill="auto"/>
            <w:vAlign w:val="center"/>
            <w:hideMark/>
          </w:tcPr>
          <w:p w:rsidR="008721BC" w:rsidRPr="00DA5FDB" w:rsidRDefault="00126F9B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4</w:t>
            </w:r>
          </w:p>
        </w:tc>
      </w:tr>
    </w:tbl>
    <w:p w:rsidR="004544B2" w:rsidRDefault="004544B2" w:rsidP="00FC0D4E">
      <w:pPr>
        <w:rPr>
          <w:rtl/>
        </w:rPr>
      </w:pPr>
    </w:p>
    <w:p w:rsidR="00DA5FDB" w:rsidRDefault="00DA5FDB">
      <w:pPr>
        <w:rPr>
          <w:rtl/>
        </w:rPr>
      </w:pPr>
      <w:r>
        <w:rPr>
          <w:rtl/>
        </w:rPr>
        <w:br w:type="page"/>
      </w:r>
    </w:p>
    <w:p w:rsidR="004544B2" w:rsidRDefault="004544B2" w:rsidP="009D05A3">
      <w:pPr>
        <w:shd w:val="clear" w:color="auto" w:fill="FFFFFF" w:themeFill="background1"/>
        <w:rPr>
          <w:rtl/>
        </w:rPr>
      </w:pPr>
      <w:r w:rsidRPr="004F1F84">
        <w:rPr>
          <w:rFonts w:hint="cs"/>
          <w:highlight w:val="yellow"/>
          <w:rtl/>
        </w:rPr>
        <w:lastRenderedPageBreak/>
        <w:t>حقوق</w:t>
      </w:r>
    </w:p>
    <w:tbl>
      <w:tblPr>
        <w:bidiVisual/>
        <w:tblW w:w="1074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2"/>
        <w:gridCol w:w="4096"/>
        <w:gridCol w:w="4997"/>
        <w:gridCol w:w="1167"/>
      </w:tblGrid>
      <w:tr w:rsidR="001F4DBF" w:rsidRPr="00606C51" w:rsidTr="00A45DB9">
        <w:trPr>
          <w:trHeight w:val="21"/>
          <w:jc w:val="center"/>
        </w:trPr>
        <w:tc>
          <w:tcPr>
            <w:tcW w:w="482" w:type="dxa"/>
            <w:shd w:val="clear" w:color="auto" w:fill="BFBFBF" w:themeFill="background1" w:themeFillShade="BF"/>
          </w:tcPr>
          <w:p w:rsidR="001F4DBF" w:rsidRPr="007925FB" w:rsidRDefault="001F4DBF" w:rsidP="00FF6629">
            <w:pPr>
              <w:pStyle w:val="ListParagraph"/>
              <w:shd w:val="clear" w:color="auto" w:fill="FFFF00"/>
              <w:spacing w:line="276" w:lineRule="auto"/>
              <w:ind w:left="0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BFBFBF" w:themeFill="background1" w:themeFillShade="BF"/>
            <w:vAlign w:val="center"/>
          </w:tcPr>
          <w:p w:rsidR="001F4DBF" w:rsidRPr="0025173E" w:rsidRDefault="001F4DBF" w:rsidP="00FF6629">
            <w:pPr>
              <w:shd w:val="clear" w:color="auto" w:fill="FFFF00"/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نام مجله</w:t>
            </w:r>
          </w:p>
        </w:tc>
        <w:tc>
          <w:tcPr>
            <w:tcW w:w="4997" w:type="dxa"/>
            <w:shd w:val="clear" w:color="auto" w:fill="BFBFBF" w:themeFill="background1" w:themeFillShade="BF"/>
            <w:vAlign w:val="center"/>
          </w:tcPr>
          <w:p w:rsidR="001F4DBF" w:rsidRPr="0025173E" w:rsidRDefault="001F4DBF" w:rsidP="00FF6629">
            <w:pPr>
              <w:shd w:val="clear" w:color="auto" w:fill="FFFF0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  <w:rtl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ناشر</w:t>
            </w:r>
          </w:p>
        </w:tc>
        <w:tc>
          <w:tcPr>
            <w:tcW w:w="1167" w:type="dxa"/>
            <w:shd w:val="clear" w:color="auto" w:fill="BFBFBF" w:themeFill="background1" w:themeFillShade="BF"/>
            <w:vAlign w:val="center"/>
          </w:tcPr>
          <w:p w:rsidR="001F4DBF" w:rsidRPr="0025173E" w:rsidRDefault="001F4DBF" w:rsidP="00FF6629">
            <w:pPr>
              <w:shd w:val="clear" w:color="auto" w:fill="FFFF00"/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25173E">
              <w:rPr>
                <w:rFonts w:ascii="Calibri" w:eastAsia="Times New Roman" w:hAnsi="Calibri" w:hint="cs"/>
                <w:b/>
                <w:bCs/>
                <w:sz w:val="22"/>
                <w:szCs w:val="22"/>
                <w:rtl/>
              </w:rPr>
              <w:t>امتیاز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خصوصی(حقوق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 w:val="26"/>
                <w:szCs w:val="26"/>
                <w:rtl/>
              </w:rPr>
              <w:t>6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عمومی(حقوق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 w:val="26"/>
                <w:szCs w:val="26"/>
              </w:rPr>
            </w:pPr>
            <w:r>
              <w:rPr>
                <w:rFonts w:ascii="Calibri" w:eastAsia="Times New Roman" w:hAnsi="Calibri" w:hint="cs"/>
                <w:b/>
                <w:bCs/>
                <w:color w:val="00B050"/>
                <w:sz w:val="26"/>
                <w:szCs w:val="26"/>
                <w:rtl/>
              </w:rPr>
              <w:t>6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مطالعات حقوقی(علوم انسانی و اجتماعی سابق) 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شیراز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حقوق کیفری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گیلان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ومبانی حقوق اسلامی(مقالات و بررسی ها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00B0F0"/>
                <w:szCs w:val="24"/>
                <w:rtl/>
              </w:rPr>
              <w:t>5.5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حقوق تطبیقی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تربیت مدرس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9D05A3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عمومی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خصوصی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علامه طباطبایی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تحقیقات حقوقی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تطبیقی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کیفری و جرمشناسی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تطبیقی(نامه مفید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مفید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واصول(مطالعات اسلامی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فردوسی مشهد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A7E48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حقوقی دادگستری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قوه قضائیه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حقوق کیفری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علّامه طباطبائی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پژوهشهای فقهی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فصلنامه خانواده پژوهی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شهید بهشتی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خصوصی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تهران، پردیس فارابی قم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دیدگاههای حقوق قضایی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قضائی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8E5929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5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پزشکی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شهید بهشتی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A45DB9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 w:val="22"/>
                <w:szCs w:val="22"/>
              </w:rPr>
            </w:pPr>
            <w:r w:rsidRPr="00A45DB9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مقارن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مذاهب اسلامی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و حقوق اسلامی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سمنان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حقوق اسلامی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امام صادق(ع)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آموزه های حقوق کیفری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اسلامی رضوی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های حقوق جزا و جرمشناسی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موسسه مطالعات و پژوهش های حقوقی شهر دانش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 تطبیقی حقوق اسلام وغرب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قم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پژوهشهای حقوقی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موسسه مطالعات وپژوهشهای حقوقی شهر دانش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 پزشکی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پزشکی شهید بهشتی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اداری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مدیریت دولتی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دانشنامه حقوق  اقتصادی(دانش و توسعه سابق)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مشهد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حقوق اسلامی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پژوهشگاه فرهنگ و اندیشه اسلامی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4B1C5B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تطبيقي حقوقي معاصر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دانشگاه تبریز        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آموزه های فقه مدنی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علوم رضوی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حقوق انرژی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تهران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E34477" w:rsidRPr="004544B2" w:rsidTr="001C52E3">
        <w:trPr>
          <w:trHeight w:val="21"/>
          <w:jc w:val="center"/>
        </w:trPr>
        <w:tc>
          <w:tcPr>
            <w:tcW w:w="482" w:type="dxa"/>
          </w:tcPr>
          <w:p w:rsidR="00E34477" w:rsidRPr="007925FB" w:rsidRDefault="00E34477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E34477" w:rsidRPr="004544B2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>
              <w:rPr>
                <w:rFonts w:ascii="B Nazanin" w:hint="cs"/>
                <w:sz w:val="22"/>
                <w:szCs w:val="22"/>
                <w:rtl/>
              </w:rPr>
              <w:t>پژوهش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تطبیقی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حقوق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اسلام</w:t>
            </w:r>
            <w:r>
              <w:rPr>
                <w:rFonts w:ascii="B Nazanin"/>
                <w:sz w:val="22"/>
                <w:szCs w:val="22"/>
              </w:rPr>
              <w:t xml:space="preserve"> </w:t>
            </w:r>
            <w:r>
              <w:rPr>
                <w:rFonts w:ascii="B Nazanin" w:hint="cs"/>
                <w:sz w:val="22"/>
                <w:szCs w:val="22"/>
                <w:rtl/>
              </w:rPr>
              <w:t>وغرب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E34477" w:rsidRPr="004544B2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قم</w:t>
            </w:r>
          </w:p>
        </w:tc>
        <w:tc>
          <w:tcPr>
            <w:tcW w:w="1167" w:type="dxa"/>
            <w:shd w:val="clear" w:color="auto" w:fill="auto"/>
          </w:tcPr>
          <w:p w:rsidR="00E34477" w:rsidRPr="007239A3" w:rsidRDefault="00E34477" w:rsidP="00FF6629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F0"/>
                <w:sz w:val="26"/>
                <w:szCs w:val="26"/>
                <w:rtl/>
              </w:rPr>
            </w:pPr>
            <w:r w:rsidRPr="007239A3">
              <w:rPr>
                <w:rFonts w:ascii="Calibri" w:eastAsia="Times New Roman" w:hAnsi="Calibri" w:hint="cs"/>
                <w:b/>
                <w:bCs/>
                <w:color w:val="00B0F0"/>
                <w:sz w:val="26"/>
                <w:szCs w:val="26"/>
                <w:rtl/>
              </w:rPr>
              <w:t>4.5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زن وخانواده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الزهرا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A45DB9" w:rsidRDefault="00A45DB9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 w:val="28"/>
              </w:rPr>
            </w:pPr>
            <w:r w:rsidRPr="00A45DB9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تعالی حقوق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دادسرای عمومی و انقلاب تهران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پزشکي قانوني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سازمان پزشکي قانوني ایران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قرآن، فقه و حقوق اسلامی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حقوق عمومی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مرکز تحقیقات شورای نگهبان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فقه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 حقوق مدنی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پیام نور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 xml:space="preserve"> جستارهای فقهی و اصولی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دفتر تبلیغات اسلامی حوزه علمیه قم - شعبه خراسان رضوی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A45DB9" w:rsidRPr="004544B2" w:rsidTr="001C52E3">
        <w:trPr>
          <w:trHeight w:val="21"/>
          <w:jc w:val="center"/>
        </w:trPr>
        <w:tc>
          <w:tcPr>
            <w:tcW w:w="482" w:type="dxa"/>
          </w:tcPr>
          <w:p w:rsidR="00A45DB9" w:rsidRPr="007925FB" w:rsidRDefault="00A45DB9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تربیتی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A45DB9" w:rsidRPr="004544B2" w:rsidRDefault="00A45DB9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المصطفی العالمیه</w:t>
            </w:r>
          </w:p>
        </w:tc>
        <w:tc>
          <w:tcPr>
            <w:tcW w:w="1167" w:type="dxa"/>
            <w:shd w:val="clear" w:color="auto" w:fill="auto"/>
            <w:hideMark/>
          </w:tcPr>
          <w:p w:rsidR="00A45DB9" w:rsidRDefault="00A45DB9" w:rsidP="00FF6629">
            <w:pPr>
              <w:spacing w:line="276" w:lineRule="auto"/>
              <w:jc w:val="center"/>
            </w:pPr>
            <w:r w:rsidRPr="00142FAE">
              <w:rPr>
                <w:rFonts w:ascii="Calibri" w:eastAsia="Times New Roman" w:hAnsi="Calibri" w:hint="cs"/>
                <w:b/>
                <w:bCs/>
                <w:color w:val="FF0000"/>
                <w:sz w:val="28"/>
                <w:rtl/>
              </w:rPr>
              <w:t>4</w:t>
            </w:r>
          </w:p>
        </w:tc>
      </w:tr>
      <w:tr w:rsidR="001F4DBF" w:rsidRPr="004544B2" w:rsidTr="00A45DB9">
        <w:trPr>
          <w:trHeight w:val="21"/>
          <w:jc w:val="center"/>
        </w:trPr>
        <w:tc>
          <w:tcPr>
            <w:tcW w:w="482" w:type="dxa"/>
          </w:tcPr>
          <w:p w:rsidR="001F4DBF" w:rsidRPr="007925FB" w:rsidRDefault="001F4DBF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اسلامی زنان وخانواده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1F4DBF" w:rsidRPr="004544B2" w:rsidRDefault="001F4DBF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المصطفی العالمیه</w:t>
            </w:r>
          </w:p>
        </w:tc>
        <w:tc>
          <w:tcPr>
            <w:tcW w:w="1167" w:type="dxa"/>
            <w:shd w:val="clear" w:color="auto" w:fill="auto"/>
            <w:vAlign w:val="center"/>
            <w:hideMark/>
          </w:tcPr>
          <w:p w:rsidR="001F4DBF" w:rsidRPr="00731603" w:rsidRDefault="00731603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2F5496" w:themeColor="accent5" w:themeShade="BF"/>
                <w:sz w:val="28"/>
              </w:rPr>
            </w:pPr>
            <w:r w:rsidRPr="00731603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:rsidTr="001C52E3">
        <w:trPr>
          <w:trHeight w:val="21"/>
          <w:jc w:val="center"/>
        </w:trPr>
        <w:tc>
          <w:tcPr>
            <w:tcW w:w="482" w:type="dxa"/>
          </w:tcPr>
          <w:p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فقهی حقوقی زن و خانواده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دانشگاه ادیان و مذاهب</w:t>
            </w:r>
          </w:p>
        </w:tc>
        <w:tc>
          <w:tcPr>
            <w:tcW w:w="1167" w:type="dxa"/>
            <w:shd w:val="clear" w:color="auto" w:fill="auto"/>
            <w:hideMark/>
          </w:tcPr>
          <w:p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:rsidTr="001C52E3">
        <w:trPr>
          <w:trHeight w:val="21"/>
          <w:jc w:val="center"/>
        </w:trPr>
        <w:tc>
          <w:tcPr>
            <w:tcW w:w="482" w:type="dxa"/>
          </w:tcPr>
          <w:p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مطالعات فقه اسلامي و مباني حقوق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جامعه المصطفي العالميه</w:t>
            </w:r>
          </w:p>
        </w:tc>
        <w:tc>
          <w:tcPr>
            <w:tcW w:w="1167" w:type="dxa"/>
            <w:shd w:val="clear" w:color="auto" w:fill="auto"/>
            <w:hideMark/>
          </w:tcPr>
          <w:p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:rsidTr="001C52E3">
        <w:trPr>
          <w:trHeight w:val="21"/>
          <w:jc w:val="center"/>
        </w:trPr>
        <w:tc>
          <w:tcPr>
            <w:tcW w:w="482" w:type="dxa"/>
          </w:tcPr>
          <w:p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فصلنامه حكومت اسلامي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مجلس خبرگان رهبري</w:t>
            </w:r>
          </w:p>
        </w:tc>
        <w:tc>
          <w:tcPr>
            <w:tcW w:w="1167" w:type="dxa"/>
            <w:shd w:val="clear" w:color="auto" w:fill="auto"/>
            <w:hideMark/>
          </w:tcPr>
          <w:p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31603" w:rsidRPr="004544B2" w:rsidTr="001C52E3">
        <w:trPr>
          <w:trHeight w:val="21"/>
          <w:jc w:val="center"/>
        </w:trPr>
        <w:tc>
          <w:tcPr>
            <w:tcW w:w="482" w:type="dxa"/>
          </w:tcPr>
          <w:p w:rsidR="00731603" w:rsidRPr="007925FB" w:rsidRDefault="00731603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پژوهشنامه متين</w:t>
            </w:r>
          </w:p>
        </w:tc>
        <w:tc>
          <w:tcPr>
            <w:tcW w:w="4997" w:type="dxa"/>
            <w:shd w:val="clear" w:color="auto" w:fill="auto"/>
            <w:vAlign w:val="center"/>
            <w:hideMark/>
          </w:tcPr>
          <w:p w:rsidR="00731603" w:rsidRPr="004544B2" w:rsidRDefault="00731603" w:rsidP="00FF6629">
            <w:pPr>
              <w:spacing w:line="276" w:lineRule="auto"/>
              <w:jc w:val="center"/>
              <w:rPr>
                <w:rFonts w:ascii="Calibri" w:eastAsia="Times New Roman" w:hAnsi="Calibri"/>
                <w:sz w:val="22"/>
                <w:szCs w:val="22"/>
                <w:rtl/>
              </w:rPr>
            </w:pPr>
            <w:r w:rsidRPr="004544B2">
              <w:rPr>
                <w:rFonts w:ascii="Calibri" w:eastAsia="Times New Roman" w:hAnsi="Calibri" w:hint="cs"/>
                <w:sz w:val="22"/>
                <w:szCs w:val="22"/>
                <w:rtl/>
              </w:rPr>
              <w:t>پژوهشكده امام خميني(ره)</w:t>
            </w:r>
          </w:p>
        </w:tc>
        <w:tc>
          <w:tcPr>
            <w:tcW w:w="1167" w:type="dxa"/>
            <w:shd w:val="clear" w:color="auto" w:fill="auto"/>
            <w:hideMark/>
          </w:tcPr>
          <w:p w:rsidR="00731603" w:rsidRDefault="00731603" w:rsidP="00FF6629">
            <w:pPr>
              <w:spacing w:line="276" w:lineRule="auto"/>
              <w:jc w:val="center"/>
            </w:pPr>
            <w:r w:rsidRPr="00BB4B6A">
              <w:rPr>
                <w:rFonts w:ascii="Calibri" w:eastAsia="Times New Roman" w:hAnsi="Calibri" w:hint="cs"/>
                <w:b/>
                <w:bCs/>
                <w:color w:val="2F5496" w:themeColor="accent5" w:themeShade="BF"/>
                <w:sz w:val="28"/>
                <w:rtl/>
              </w:rPr>
              <w:t>3.5</w:t>
            </w:r>
          </w:p>
        </w:tc>
      </w:tr>
      <w:tr w:rsidR="007925FB" w:rsidRPr="004544B2" w:rsidTr="00A45DB9">
        <w:trPr>
          <w:trHeight w:val="638"/>
          <w:jc w:val="center"/>
        </w:trPr>
        <w:tc>
          <w:tcPr>
            <w:tcW w:w="482" w:type="dxa"/>
          </w:tcPr>
          <w:p w:rsidR="007925FB" w:rsidRPr="007925FB" w:rsidRDefault="007925FB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مجله حقوقی بین المللی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rtl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مرکز امور بین المللی ریاست جمهوری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925FB" w:rsidRPr="00897295" w:rsidRDefault="007532A1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*</w:t>
            </w:r>
          </w:p>
        </w:tc>
      </w:tr>
      <w:tr w:rsidR="007925FB" w:rsidRPr="004544B2" w:rsidTr="00A45DB9">
        <w:trPr>
          <w:trHeight w:val="21"/>
          <w:jc w:val="center"/>
        </w:trPr>
        <w:tc>
          <w:tcPr>
            <w:tcW w:w="482" w:type="dxa"/>
          </w:tcPr>
          <w:p w:rsidR="007925FB" w:rsidRPr="007925FB" w:rsidRDefault="007925FB" w:rsidP="00FF6629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 w:val="30"/>
                <w:szCs w:val="30"/>
                <w:rtl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فصلنامه مجلس و راهبرد</w:t>
            </w:r>
          </w:p>
        </w:tc>
        <w:tc>
          <w:tcPr>
            <w:tcW w:w="4997" w:type="dxa"/>
            <w:shd w:val="clear" w:color="auto" w:fill="auto"/>
            <w:vAlign w:val="center"/>
          </w:tcPr>
          <w:p w:rsidR="007925FB" w:rsidRPr="00897295" w:rsidRDefault="007925FB" w:rsidP="00FF6629">
            <w:pPr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  <w:rtl/>
              </w:rPr>
            </w:pPr>
            <w:r w:rsidRPr="00897295"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مجلس شوراي اسلامي</w:t>
            </w:r>
          </w:p>
        </w:tc>
        <w:tc>
          <w:tcPr>
            <w:tcW w:w="1167" w:type="dxa"/>
            <w:shd w:val="clear" w:color="auto" w:fill="auto"/>
            <w:vAlign w:val="center"/>
          </w:tcPr>
          <w:p w:rsidR="007925FB" w:rsidRPr="00897295" w:rsidRDefault="007532A1" w:rsidP="00FF6629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color w:val="FF0000"/>
                <w:sz w:val="22"/>
                <w:szCs w:val="22"/>
              </w:rPr>
            </w:pPr>
            <w:r>
              <w:rPr>
                <w:rFonts w:ascii="Calibri" w:eastAsia="Times New Roman" w:hAnsi="Calibri" w:hint="cs"/>
                <w:color w:val="FF0000"/>
                <w:sz w:val="22"/>
                <w:szCs w:val="22"/>
                <w:rtl/>
              </w:rPr>
              <w:t>*</w:t>
            </w:r>
          </w:p>
        </w:tc>
      </w:tr>
    </w:tbl>
    <w:p w:rsidR="007532A1" w:rsidRPr="00F0437B" w:rsidRDefault="007532A1">
      <w:pPr>
        <w:rPr>
          <w:rFonts w:ascii="Calibri" w:eastAsia="Times New Roman" w:hAnsi="Calibri"/>
          <w:b/>
          <w:bCs/>
          <w:color w:val="FF0000"/>
          <w:sz w:val="26"/>
          <w:szCs w:val="26"/>
          <w:highlight w:val="yellow"/>
          <w:rtl/>
        </w:rPr>
      </w:pPr>
      <w:r>
        <w:rPr>
          <w:rFonts w:ascii="Calibri" w:eastAsia="Times New Roman" w:hAnsi="Calibri" w:hint="cs"/>
          <w:b/>
          <w:bCs/>
          <w:color w:val="FF0000"/>
          <w:sz w:val="20"/>
          <w:szCs w:val="20"/>
          <w:highlight w:val="yellow"/>
          <w:rtl/>
        </w:rPr>
        <w:t>*</w:t>
      </w:r>
      <w:r w:rsidRPr="00F0437B">
        <w:rPr>
          <w:rFonts w:ascii="Calibri" w:eastAsia="Times New Roman" w:hAnsi="Calibri" w:hint="cs"/>
          <w:b/>
          <w:bCs/>
          <w:color w:val="FF0000"/>
          <w:sz w:val="26"/>
          <w:szCs w:val="26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p w:rsidR="007532A1" w:rsidRDefault="007532A1">
      <w:pPr>
        <w:rPr>
          <w:rFonts w:ascii="Calibri" w:eastAsia="Times New Roman" w:hAnsi="Calibri"/>
          <w:b/>
          <w:bCs/>
          <w:color w:val="FF0000"/>
          <w:sz w:val="20"/>
          <w:szCs w:val="20"/>
          <w:highlight w:val="yellow"/>
          <w:rtl/>
        </w:rPr>
      </w:pPr>
      <w:r>
        <w:rPr>
          <w:rFonts w:ascii="Calibri" w:eastAsia="Times New Roman" w:hAnsi="Calibri"/>
          <w:b/>
          <w:bCs/>
          <w:color w:val="FF0000"/>
          <w:sz w:val="20"/>
          <w:szCs w:val="20"/>
          <w:highlight w:val="yellow"/>
          <w:rtl/>
        </w:rPr>
        <w:br w:type="page"/>
      </w:r>
    </w:p>
    <w:p w:rsidR="004544B2" w:rsidRDefault="004544B2" w:rsidP="00FA0694">
      <w:pPr>
        <w:spacing w:line="192" w:lineRule="auto"/>
        <w:rPr>
          <w:rtl/>
        </w:rPr>
      </w:pPr>
      <w:r w:rsidRPr="001208D4">
        <w:rPr>
          <w:rFonts w:hint="cs"/>
          <w:highlight w:val="yellow"/>
          <w:rtl/>
        </w:rPr>
        <w:lastRenderedPageBreak/>
        <w:t>علوم سیاسی</w:t>
      </w:r>
    </w:p>
    <w:tbl>
      <w:tblPr>
        <w:bidiVisual/>
        <w:tblW w:w="1112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8"/>
        <w:gridCol w:w="4487"/>
        <w:gridCol w:w="4936"/>
        <w:gridCol w:w="1256"/>
      </w:tblGrid>
      <w:tr w:rsidR="008206A5" w:rsidRPr="00FA0694" w:rsidTr="00FA0694">
        <w:trPr>
          <w:trHeight w:val="20"/>
          <w:jc w:val="center"/>
        </w:trPr>
        <w:tc>
          <w:tcPr>
            <w:tcW w:w="448" w:type="dxa"/>
            <w:shd w:val="clear" w:color="auto" w:fill="BFBFBF" w:themeFill="background1" w:themeFillShade="BF"/>
          </w:tcPr>
          <w:p w:rsidR="008206A5" w:rsidRPr="00FA0694" w:rsidRDefault="008206A5" w:rsidP="000708EB">
            <w:pPr>
              <w:pStyle w:val="ListParagraph"/>
              <w:spacing w:line="276" w:lineRule="auto"/>
              <w:ind w:left="0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BFBFBF" w:themeFill="background1" w:themeFillShade="BF"/>
            <w:vAlign w:val="center"/>
          </w:tcPr>
          <w:p w:rsidR="008206A5" w:rsidRPr="00FA0694" w:rsidRDefault="008206A5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نام مجله</w:t>
            </w:r>
          </w:p>
        </w:tc>
        <w:tc>
          <w:tcPr>
            <w:tcW w:w="4936" w:type="dxa"/>
            <w:shd w:val="clear" w:color="auto" w:fill="BFBFBF" w:themeFill="background1" w:themeFillShade="BF"/>
            <w:vAlign w:val="center"/>
          </w:tcPr>
          <w:p w:rsidR="008206A5" w:rsidRPr="00FA0694" w:rsidRDefault="008206A5" w:rsidP="000708EB">
            <w:pPr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ناشر</w:t>
            </w:r>
          </w:p>
        </w:tc>
        <w:tc>
          <w:tcPr>
            <w:tcW w:w="1256" w:type="dxa"/>
            <w:shd w:val="clear" w:color="auto" w:fill="BFBFBF" w:themeFill="background1" w:themeFillShade="BF"/>
            <w:vAlign w:val="center"/>
          </w:tcPr>
          <w:p w:rsidR="008206A5" w:rsidRPr="00FA0694" w:rsidRDefault="008206A5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امتیاز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 سیاسی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امام صادق (ع)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راهبردي سياست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علامه طباطبايي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rtl/>
              </w:rPr>
              <w:t>6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 سياست نظري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پژوهشگاه علوم انساني و مطالعات اجتماعي جهاد دانشگاهي 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70C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سياستگذاری عمومی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اوراسياي مركزي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رهيافت‌هاي سياسي و بين‌المللي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شهيد بهشتي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70C0"/>
                <w:szCs w:val="24"/>
                <w:rtl/>
              </w:rPr>
              <w:t>5.5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(حقوق و علوم سياسي سابق)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تهران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علوم سياسي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علوم سياسي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روابط بين‌الملل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علمي ايراني روابط بين‌الملل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دولت پژوهی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علامه طباطبايی با همکاری انجمن علوم سياسی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ايراني سياست بين‌الملل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فردوسي مشهد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سياسي جهان اسلام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مطالعات جهان اسلام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جامعه شناسی سياسی ايران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جامعه شناسی سياسی ايران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00B05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00B050"/>
                <w:szCs w:val="24"/>
                <w:rtl/>
              </w:rPr>
              <w:t>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انقلاب اسلامي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معارف اسلامي وابسته به نهاد نمايندگي مقام معظم رهبري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جامعه شناسی سياسی جهان اسلام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شاهد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راهبرد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مركز تحقيقات استراتژيك مجمع تشخيص مصلحت نظام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راهبردي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پژوهشكده مطالعات راهبردي 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جستارهاي سياسي معاصر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پژوهشگاه علوم انساني و مطالعات فرهنگي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اقتصاد سياسی بين الملل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رازی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سياسي جهان اسلام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بين‌المللي امام خميني (ره)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ملي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موسسه مطالعات ملي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روابط خارجي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پژوهشكده تحقيقات راهبردي مجمع تشخيص مصلحت نظام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آفاق امنيت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 xml:space="preserve">دانشگاه جامع امام حسين (ع) 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امنيت ملي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پژوهشنامه انقلاب اسلامي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همدان با همكاري دانشگاه‌هاي ديگر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انقلاب اسلامي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علمي انقلاب اسلامي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راهبرد دفاعي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مركز تحقيقات راهبردي دفاعي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جهاني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گيلان با همكاري انجمن ايراني روابط بين‌الملل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دفاعي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امام حسين (ع)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دفاعي راهبردی (مطالعات دفاعی استراتژيك سابق)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حكومت اسلامي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دبيرخانه مجلس خبرگان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سياست متعاليه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مطالعات سياسي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علوم سياسي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باقرالعلوم(ع)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معرفت سياسي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موسسه آموزشي پژوهشي امام خميني (ره)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bidi w:val="0"/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</w:rPr>
              <w:t>Iranian Review of Foreign Affairs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پژوهشكده تحقيقات استراتژيك مجمع تشخيص مصلحت نظام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FA0694" w:rsidRPr="00FA0694" w:rsidTr="00FA0694">
        <w:trPr>
          <w:trHeight w:val="20"/>
          <w:jc w:val="center"/>
        </w:trPr>
        <w:tc>
          <w:tcPr>
            <w:tcW w:w="448" w:type="dxa"/>
          </w:tcPr>
          <w:p w:rsidR="00FA0694" w:rsidRPr="00FA0694" w:rsidRDefault="00FA0694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bidi w:val="0"/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</w:rPr>
              <w:t>Iranian Review of UN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FA0694" w:rsidRPr="00FA0694" w:rsidRDefault="00FA0694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انجمن ايرانی مطالعات سازمان ملل متحد</w:t>
            </w:r>
          </w:p>
        </w:tc>
        <w:tc>
          <w:tcPr>
            <w:tcW w:w="1256" w:type="dxa"/>
            <w:shd w:val="clear" w:color="auto" w:fill="auto"/>
            <w:hideMark/>
          </w:tcPr>
          <w:p w:rsidR="00FA0694" w:rsidRPr="00FA0694" w:rsidRDefault="00FA0694" w:rsidP="000708EB">
            <w:pPr>
              <w:spacing w:line="276" w:lineRule="auto"/>
              <w:jc w:val="center"/>
              <w:rPr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szCs w:val="24"/>
                <w:rtl/>
              </w:rPr>
              <w:t>4.5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مطالعات بين رشته‌اي دانش راهبردي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عالي دفاع ملي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پژوهش‌هاي حفاظتي امنيتي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دانشگاه جامع امام حسين (ع)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8206A5" w:rsidRPr="00FA0694" w:rsidTr="00FA0694">
        <w:trPr>
          <w:trHeight w:val="20"/>
          <w:jc w:val="center"/>
        </w:trPr>
        <w:tc>
          <w:tcPr>
            <w:tcW w:w="448" w:type="dxa"/>
          </w:tcPr>
          <w:p w:rsidR="008206A5" w:rsidRPr="00FA0694" w:rsidRDefault="008206A5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پژوهش اطلاعاتي- امنيتي</w:t>
            </w:r>
          </w:p>
        </w:tc>
        <w:tc>
          <w:tcPr>
            <w:tcW w:w="4936" w:type="dxa"/>
            <w:shd w:val="clear" w:color="auto" w:fill="auto"/>
            <w:vAlign w:val="center"/>
            <w:hideMark/>
          </w:tcPr>
          <w:p w:rsidR="008206A5" w:rsidRPr="00FA0694" w:rsidRDefault="008206A5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szCs w:val="24"/>
                <w:rtl/>
              </w:rPr>
              <w:t>دانشكده اطلاعات</w:t>
            </w:r>
          </w:p>
        </w:tc>
        <w:tc>
          <w:tcPr>
            <w:tcW w:w="1256" w:type="dxa"/>
            <w:shd w:val="clear" w:color="auto" w:fill="auto"/>
            <w:vAlign w:val="center"/>
            <w:hideMark/>
          </w:tcPr>
          <w:p w:rsidR="008206A5" w:rsidRPr="00FA0694" w:rsidRDefault="00FA0694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C00000"/>
                <w:szCs w:val="24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C00000"/>
                <w:szCs w:val="24"/>
                <w:rtl/>
              </w:rPr>
              <w:t>4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مجلس و راهبرد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مركز پژوهش‌هاي مجلس شوراي اسلامي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آسياي مركزي و قفقاز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 xml:space="preserve">مركز آموزش و پژوهش‌هاي بين‌المللي وزارت امورخارجه 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قدرت نرم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سازمان بسيج اساتيد با همكاري دانشگاه‌ها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پژوهش‌هاي سياست اسلامي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پژوهشكده علوم اسلامي امام صادق (ع)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رهيافت انقلاب اسلامي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خصوصي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  <w:tr w:rsidR="00735B33" w:rsidRPr="00FA0694" w:rsidTr="00FA0694">
        <w:trPr>
          <w:trHeight w:val="20"/>
          <w:jc w:val="center"/>
        </w:trPr>
        <w:tc>
          <w:tcPr>
            <w:tcW w:w="448" w:type="dxa"/>
          </w:tcPr>
          <w:p w:rsidR="00735B33" w:rsidRPr="00FA0694" w:rsidRDefault="00735B33" w:rsidP="000708EB">
            <w:pPr>
              <w:pStyle w:val="ListParagraph"/>
              <w:numPr>
                <w:ilvl w:val="0"/>
                <w:numId w:val="10"/>
              </w:numPr>
              <w:spacing w:line="276" w:lineRule="auto"/>
              <w:ind w:left="0" w:firstLine="0"/>
              <w:jc w:val="center"/>
              <w:rPr>
                <w:rFonts w:ascii="Calibri" w:eastAsia="Times New Roman" w:hAnsi="Calibri"/>
                <w:szCs w:val="24"/>
                <w:rtl/>
              </w:rPr>
            </w:pPr>
          </w:p>
        </w:tc>
        <w:tc>
          <w:tcPr>
            <w:tcW w:w="4487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مطالعات راهبردي بسيج</w:t>
            </w:r>
          </w:p>
        </w:tc>
        <w:tc>
          <w:tcPr>
            <w:tcW w:w="4936" w:type="dxa"/>
            <w:shd w:val="clear" w:color="auto" w:fill="auto"/>
            <w:vAlign w:val="center"/>
          </w:tcPr>
          <w:p w:rsidR="00735B33" w:rsidRPr="00FA0694" w:rsidRDefault="00735B33" w:rsidP="000708EB">
            <w:pPr>
              <w:spacing w:line="276" w:lineRule="auto"/>
              <w:jc w:val="left"/>
              <w:rPr>
                <w:rFonts w:ascii="Calibri" w:eastAsia="Times New Roman" w:hAnsi="Calibri"/>
                <w:color w:val="FF0000"/>
                <w:szCs w:val="24"/>
                <w:rtl/>
              </w:rPr>
            </w:pPr>
            <w:r w:rsidRPr="00FA0694">
              <w:rPr>
                <w:rFonts w:ascii="Calibri" w:eastAsia="Times New Roman" w:hAnsi="Calibri" w:hint="cs"/>
                <w:color w:val="FF0000"/>
                <w:szCs w:val="24"/>
                <w:rtl/>
              </w:rPr>
              <w:t>پژوهشكده مطالعات و تحقيقات بسيج</w:t>
            </w:r>
          </w:p>
        </w:tc>
        <w:tc>
          <w:tcPr>
            <w:tcW w:w="1256" w:type="dxa"/>
            <w:shd w:val="clear" w:color="auto" w:fill="auto"/>
            <w:vAlign w:val="center"/>
          </w:tcPr>
          <w:p w:rsidR="00735B33" w:rsidRPr="00FA0694" w:rsidRDefault="00DA0036" w:rsidP="000708EB">
            <w:pPr>
              <w:bidi w:val="0"/>
              <w:spacing w:line="276" w:lineRule="auto"/>
              <w:jc w:val="center"/>
              <w:rPr>
                <w:rFonts w:ascii="Calibri" w:eastAsia="Times New Roman" w:hAnsi="Calibri"/>
                <w:b/>
                <w:bCs/>
                <w:color w:val="FF0000"/>
                <w:szCs w:val="24"/>
                <w:highlight w:val="yellow"/>
              </w:rPr>
            </w:pPr>
            <w:r w:rsidRPr="00FA0694">
              <w:rPr>
                <w:rFonts w:ascii="Calibri" w:eastAsia="Times New Roman" w:hAnsi="Calibri" w:hint="cs"/>
                <w:b/>
                <w:bCs/>
                <w:color w:val="FF0000"/>
                <w:szCs w:val="24"/>
                <w:highlight w:val="yellow"/>
                <w:rtl/>
              </w:rPr>
              <w:t>*</w:t>
            </w:r>
          </w:p>
        </w:tc>
      </w:tr>
    </w:tbl>
    <w:p w:rsidR="00DA0036" w:rsidRDefault="00FA0694" w:rsidP="00FA0694">
      <w:r w:rsidRPr="00FA0694">
        <w:rPr>
          <w:rFonts w:ascii="Calibri" w:eastAsia="Times New Roman" w:hAnsi="Calibri" w:hint="cs"/>
          <w:b/>
          <w:bCs/>
          <w:color w:val="FF0000"/>
          <w:szCs w:val="24"/>
          <w:highlight w:val="yellow"/>
          <w:rtl/>
        </w:rPr>
        <w:t>باتوجه به اینکه این مجلات در اخرین  ارزیابی (سال 1400) رتبه الف کسب نکرده اند ، لذا در حال حاضر امتیازی ندارد.</w:t>
      </w:r>
    </w:p>
    <w:sectPr w:rsidR="00DA0036" w:rsidSect="009D05A3">
      <w:footerReference w:type="default" r:id="rId7"/>
      <w:pgSz w:w="11907" w:h="16839" w:code="9"/>
      <w:pgMar w:top="288" w:right="432" w:bottom="288" w:left="432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6489" w:rsidRDefault="000E6489" w:rsidP="004544B2">
      <w:r>
        <w:separator/>
      </w:r>
    </w:p>
  </w:endnote>
  <w:endnote w:type="continuationSeparator" w:id="0">
    <w:p w:rsidR="000E6489" w:rsidRDefault="000E6489" w:rsidP="0045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0918529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52E3" w:rsidRDefault="001C52E3" w:rsidP="0074356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698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6489" w:rsidRDefault="000E6489" w:rsidP="004544B2">
      <w:r>
        <w:separator/>
      </w:r>
    </w:p>
  </w:footnote>
  <w:footnote w:type="continuationSeparator" w:id="0">
    <w:p w:rsidR="000E6489" w:rsidRDefault="000E6489" w:rsidP="0045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12771"/>
    <w:multiLevelType w:val="hybridMultilevel"/>
    <w:tmpl w:val="E0BE71B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12EC1"/>
    <w:multiLevelType w:val="hybridMultilevel"/>
    <w:tmpl w:val="2228AEAC"/>
    <w:lvl w:ilvl="0" w:tplc="C67E77E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  <w:b/>
        <w:color w:val="FF000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405C34"/>
    <w:multiLevelType w:val="hybridMultilevel"/>
    <w:tmpl w:val="B79EE19C"/>
    <w:lvl w:ilvl="0" w:tplc="086C8812">
      <w:start w:val="1"/>
      <w:numFmt w:val="decimal"/>
      <w:lvlText w:val="%1"/>
      <w:lvlJc w:val="left"/>
      <w:pPr>
        <w:ind w:left="5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780FF8"/>
    <w:multiLevelType w:val="hybridMultilevel"/>
    <w:tmpl w:val="E0BE71B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57FA2"/>
    <w:multiLevelType w:val="hybridMultilevel"/>
    <w:tmpl w:val="776CD24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73297C"/>
    <w:multiLevelType w:val="hybridMultilevel"/>
    <w:tmpl w:val="6CD0F2A4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26811"/>
    <w:multiLevelType w:val="hybridMultilevel"/>
    <w:tmpl w:val="BBCE87BA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0F0D0C"/>
    <w:multiLevelType w:val="hybridMultilevel"/>
    <w:tmpl w:val="5B1EFA2C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D59BB"/>
    <w:multiLevelType w:val="hybridMultilevel"/>
    <w:tmpl w:val="7F00A2A6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5069DC"/>
    <w:multiLevelType w:val="hybridMultilevel"/>
    <w:tmpl w:val="B726B00A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661E0"/>
    <w:multiLevelType w:val="hybridMultilevel"/>
    <w:tmpl w:val="93743530"/>
    <w:lvl w:ilvl="0" w:tplc="086C88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0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51"/>
    <w:rsid w:val="000013BC"/>
    <w:rsid w:val="00033B94"/>
    <w:rsid w:val="00044EE1"/>
    <w:rsid w:val="00060C20"/>
    <w:rsid w:val="000673EB"/>
    <w:rsid w:val="000708EB"/>
    <w:rsid w:val="00083F13"/>
    <w:rsid w:val="000961D2"/>
    <w:rsid w:val="000B20BC"/>
    <w:rsid w:val="000B46D1"/>
    <w:rsid w:val="000D3F9C"/>
    <w:rsid w:val="000E4601"/>
    <w:rsid w:val="000E6489"/>
    <w:rsid w:val="001063C7"/>
    <w:rsid w:val="001208D4"/>
    <w:rsid w:val="0012491E"/>
    <w:rsid w:val="00126F9B"/>
    <w:rsid w:val="00130BED"/>
    <w:rsid w:val="001535A0"/>
    <w:rsid w:val="00165932"/>
    <w:rsid w:val="0017344D"/>
    <w:rsid w:val="00180C88"/>
    <w:rsid w:val="001B48AF"/>
    <w:rsid w:val="001C52E3"/>
    <w:rsid w:val="001C6D16"/>
    <w:rsid w:val="001D3614"/>
    <w:rsid w:val="001E4A35"/>
    <w:rsid w:val="001E72E2"/>
    <w:rsid w:val="001F4DBF"/>
    <w:rsid w:val="002012E5"/>
    <w:rsid w:val="00205B10"/>
    <w:rsid w:val="00221F1A"/>
    <w:rsid w:val="0024524F"/>
    <w:rsid w:val="0025173E"/>
    <w:rsid w:val="00287C5B"/>
    <w:rsid w:val="002A12F1"/>
    <w:rsid w:val="002D12AF"/>
    <w:rsid w:val="002D263B"/>
    <w:rsid w:val="002D6CCC"/>
    <w:rsid w:val="00302CAC"/>
    <w:rsid w:val="00312137"/>
    <w:rsid w:val="003575C7"/>
    <w:rsid w:val="0038169F"/>
    <w:rsid w:val="003A3F6A"/>
    <w:rsid w:val="003D0BEA"/>
    <w:rsid w:val="003D4DB2"/>
    <w:rsid w:val="00412737"/>
    <w:rsid w:val="00436EC7"/>
    <w:rsid w:val="004544B2"/>
    <w:rsid w:val="0046156E"/>
    <w:rsid w:val="00477DCD"/>
    <w:rsid w:val="004A490E"/>
    <w:rsid w:val="004F1F84"/>
    <w:rsid w:val="00501E47"/>
    <w:rsid w:val="005156E9"/>
    <w:rsid w:val="005301AD"/>
    <w:rsid w:val="005501D0"/>
    <w:rsid w:val="00552D5F"/>
    <w:rsid w:val="00573503"/>
    <w:rsid w:val="0059542C"/>
    <w:rsid w:val="005962E9"/>
    <w:rsid w:val="005B5CF6"/>
    <w:rsid w:val="005E6980"/>
    <w:rsid w:val="00606C51"/>
    <w:rsid w:val="00624FB4"/>
    <w:rsid w:val="006311A7"/>
    <w:rsid w:val="00635335"/>
    <w:rsid w:val="00680CFC"/>
    <w:rsid w:val="00695F0C"/>
    <w:rsid w:val="006A65A7"/>
    <w:rsid w:val="006B729F"/>
    <w:rsid w:val="0071642F"/>
    <w:rsid w:val="00721843"/>
    <w:rsid w:val="00723967"/>
    <w:rsid w:val="00731603"/>
    <w:rsid w:val="00735B33"/>
    <w:rsid w:val="00743563"/>
    <w:rsid w:val="007532A1"/>
    <w:rsid w:val="007925FB"/>
    <w:rsid w:val="007A14E5"/>
    <w:rsid w:val="007C4AA5"/>
    <w:rsid w:val="008206A5"/>
    <w:rsid w:val="008457A4"/>
    <w:rsid w:val="008721BC"/>
    <w:rsid w:val="00873000"/>
    <w:rsid w:val="00873C24"/>
    <w:rsid w:val="00894409"/>
    <w:rsid w:val="00897295"/>
    <w:rsid w:val="008A61CC"/>
    <w:rsid w:val="008B4A20"/>
    <w:rsid w:val="008D2743"/>
    <w:rsid w:val="00901433"/>
    <w:rsid w:val="00920350"/>
    <w:rsid w:val="00934190"/>
    <w:rsid w:val="0093595D"/>
    <w:rsid w:val="00942587"/>
    <w:rsid w:val="0096531D"/>
    <w:rsid w:val="009A7F41"/>
    <w:rsid w:val="009C68EA"/>
    <w:rsid w:val="009D05A3"/>
    <w:rsid w:val="00A00C50"/>
    <w:rsid w:val="00A3367E"/>
    <w:rsid w:val="00A45DB9"/>
    <w:rsid w:val="00A74083"/>
    <w:rsid w:val="00A747F4"/>
    <w:rsid w:val="00AD399A"/>
    <w:rsid w:val="00AE7065"/>
    <w:rsid w:val="00B0798D"/>
    <w:rsid w:val="00B20215"/>
    <w:rsid w:val="00B27027"/>
    <w:rsid w:val="00B43E39"/>
    <w:rsid w:val="00BA247B"/>
    <w:rsid w:val="00BD589F"/>
    <w:rsid w:val="00C06FE4"/>
    <w:rsid w:val="00C35EA9"/>
    <w:rsid w:val="00C53C98"/>
    <w:rsid w:val="00C70F5F"/>
    <w:rsid w:val="00C721A4"/>
    <w:rsid w:val="00C80D88"/>
    <w:rsid w:val="00C91D64"/>
    <w:rsid w:val="00CA19F3"/>
    <w:rsid w:val="00CB2A89"/>
    <w:rsid w:val="00CC7F43"/>
    <w:rsid w:val="00D12DAD"/>
    <w:rsid w:val="00D23397"/>
    <w:rsid w:val="00D2783C"/>
    <w:rsid w:val="00D31D8E"/>
    <w:rsid w:val="00D3444B"/>
    <w:rsid w:val="00D43A1E"/>
    <w:rsid w:val="00D70AF3"/>
    <w:rsid w:val="00DA0036"/>
    <w:rsid w:val="00DA5FDB"/>
    <w:rsid w:val="00DD3107"/>
    <w:rsid w:val="00DD6FB7"/>
    <w:rsid w:val="00DE66F2"/>
    <w:rsid w:val="00E34477"/>
    <w:rsid w:val="00E3523B"/>
    <w:rsid w:val="00E82061"/>
    <w:rsid w:val="00E83EA7"/>
    <w:rsid w:val="00F0437B"/>
    <w:rsid w:val="00F12364"/>
    <w:rsid w:val="00F12ABC"/>
    <w:rsid w:val="00F7083F"/>
    <w:rsid w:val="00FA05A8"/>
    <w:rsid w:val="00FA0694"/>
    <w:rsid w:val="00FC0D4E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4D68F7-9A4E-4988-B677-C23B28A9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4"/>
        <w:szCs w:val="28"/>
        <w:lang w:val="en-US" w:eastAsia="en-US" w:bidi="ar-SA"/>
      </w:rPr>
    </w:rPrDefault>
    <w:pPrDefault>
      <w:pPr>
        <w:bidi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6C5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6C51"/>
    <w:rPr>
      <w:color w:val="954F72"/>
      <w:u w:val="single"/>
    </w:rPr>
  </w:style>
  <w:style w:type="paragraph" w:customStyle="1" w:styleId="xl65">
    <w:name w:val="xl65"/>
    <w:basedOn w:val="Normal"/>
    <w:rsid w:val="00606C51"/>
    <w:pP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6">
    <w:name w:val="xl66"/>
    <w:basedOn w:val="Normal"/>
    <w:rsid w:val="00606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7">
    <w:name w:val="xl67"/>
    <w:basedOn w:val="Normal"/>
    <w:rsid w:val="00606C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paragraph" w:customStyle="1" w:styleId="xl68">
    <w:name w:val="xl68"/>
    <w:basedOn w:val="Normal"/>
    <w:rsid w:val="00606C51"/>
    <w:pPr>
      <w:bidi w:val="0"/>
      <w:spacing w:before="100" w:beforeAutospacing="1" w:after="100" w:afterAutospacing="1"/>
      <w:jc w:val="center"/>
      <w:textAlignment w:val="center"/>
    </w:pPr>
    <w:rPr>
      <w:rFonts w:eastAsia="Times New Roman"/>
      <w:szCs w:val="24"/>
    </w:rPr>
  </w:style>
  <w:style w:type="table" w:styleId="GridTable4-Accent5">
    <w:name w:val="Grid Table 4 Accent 5"/>
    <w:basedOn w:val="TableNormal"/>
    <w:uiPriority w:val="49"/>
    <w:rsid w:val="00606C51"/>
    <w:pPr>
      <w:bidi w:val="0"/>
      <w:jc w:val="left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454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B2"/>
  </w:style>
  <w:style w:type="paragraph" w:styleId="Footer">
    <w:name w:val="footer"/>
    <w:basedOn w:val="Normal"/>
    <w:link w:val="FooterChar"/>
    <w:uiPriority w:val="99"/>
    <w:unhideWhenUsed/>
    <w:rsid w:val="004544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B2"/>
  </w:style>
  <w:style w:type="paragraph" w:styleId="ListParagraph">
    <w:name w:val="List Paragraph"/>
    <w:basedOn w:val="Normal"/>
    <w:uiPriority w:val="34"/>
    <w:qFormat/>
    <w:rsid w:val="0025173E"/>
    <w:pPr>
      <w:ind w:left="720"/>
      <w:contextualSpacing/>
    </w:pPr>
  </w:style>
  <w:style w:type="table" w:styleId="TableGrid">
    <w:name w:val="Table Grid"/>
    <w:basedOn w:val="TableNormal"/>
    <w:uiPriority w:val="39"/>
    <w:rsid w:val="001B4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47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7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78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2167</Words>
  <Characters>12355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</cp:lastModifiedBy>
  <cp:revision>2</cp:revision>
  <cp:lastPrinted>2023-01-30T08:38:00Z</cp:lastPrinted>
  <dcterms:created xsi:type="dcterms:W3CDTF">2023-08-20T04:13:00Z</dcterms:created>
  <dcterms:modified xsi:type="dcterms:W3CDTF">2023-08-20T04:13:00Z</dcterms:modified>
</cp:coreProperties>
</file>