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87" w:rsidRPr="00303387" w:rsidRDefault="00303387" w:rsidP="0030338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40"/>
          <w:szCs w:val="40"/>
          <w:lang w:bidi="fa-IR"/>
        </w:rPr>
      </w:pPr>
      <w:r w:rsidRPr="00303387">
        <w:rPr>
          <w:rFonts w:ascii="Times New Roman" w:eastAsia="Times New Roman" w:hAnsi="Times New Roman" w:cs="B Nazanin" w:hint="cs"/>
          <w:sz w:val="40"/>
          <w:szCs w:val="40"/>
          <w:rtl/>
          <w:lang w:bidi="fa-IR"/>
        </w:rPr>
        <w:t xml:space="preserve">اطلاعیه بورس رایگان کشور روسیه </w:t>
      </w:r>
    </w:p>
    <w:p w:rsidR="00303387" w:rsidRPr="00303387" w:rsidRDefault="00303387" w:rsidP="0030338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 xml:space="preserve">به استحضار مي رساند ثبت نام بورسيه تحصيلي رايگان دولت روسيه جهت پذيرش دانشجويان خارجي در مقاطع كارشناسي ارشد و دكترا براي سال تحصيلي 2025-2026 از 7 اكتبر 2024 (16 مهر 1403) آغاز و تا 15 ژانويه ادامه دارد. متقاضيان سال آخر كارشناسي و كارشناسي ارشد در صورت تمايل مي </w: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  <w:cs/>
        </w:rPr>
        <w:t>‎</w:t>
      </w: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 xml:space="preserve">‌‎توانند نسبت به ثبت درخواست اقدام نمايند. </w:t>
      </w:r>
    </w:p>
    <w:p w:rsidR="00303387" w:rsidRPr="00303387" w:rsidRDefault="00303387" w:rsidP="0030338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 xml:space="preserve">سايت ثبت نام: </w: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  <w:rtl/>
        </w:rPr>
        <w:fldChar w:fldCharType="begin"/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  <w:rtl/>
        </w:rPr>
        <w:instrText xml:space="preserve"> </w:instrTex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</w:rPr>
        <w:instrText>HYPERLINK "https://education-in-russia.com</w:instrTex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  <w:rtl/>
        </w:rPr>
        <w:instrText xml:space="preserve">/" </w:instrTex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  <w:rtl/>
        </w:rPr>
        <w:fldChar w:fldCharType="separate"/>
      </w:r>
      <w:r w:rsidRPr="00303387">
        <w:rPr>
          <w:rFonts w:ascii="Times New Roman" w:eastAsia="Times New Roman" w:hAnsi="Times New Roman" w:cs="B Nazanin"/>
          <w:color w:val="0000FF"/>
          <w:sz w:val="32"/>
          <w:szCs w:val="32"/>
          <w:u w:val="single"/>
          <w:shd w:val="clear" w:color="auto" w:fill="FFFFFF"/>
        </w:rPr>
        <w:t>https://education-in-russia.com/</w: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  <w:rtl/>
        </w:rPr>
        <w:fldChar w:fldCharType="end"/>
      </w:r>
    </w:p>
    <w:p w:rsidR="00303387" w:rsidRPr="00303387" w:rsidRDefault="00303387" w:rsidP="00303387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>كليه اطلاعات مورد نياز جهت ثبت نام، درخواست و رشته هاي مختلف تحصيلي دانشگاه هاي روسيه به زبان هاي فارسي، روسي، انگليسي در سايت بالا قرار گرفته است.</w:t>
      </w:r>
      <w:r w:rsidRPr="00303387">
        <w:rPr>
          <w:rFonts w:ascii="Cambria" w:eastAsia="Times New Roman" w:hAnsi="Cambria" w:cs="Cambria" w:hint="cs"/>
          <w:color w:val="000000"/>
          <w:sz w:val="32"/>
          <w:szCs w:val="32"/>
          <w:shd w:val="clear" w:color="auto" w:fill="FFFFFF"/>
          <w:rtl/>
        </w:rPr>
        <w:t>  </w:t>
      </w:r>
    </w:p>
    <w:p w:rsidR="00303387" w:rsidRPr="00303387" w:rsidRDefault="00303387" w:rsidP="0030338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303387">
        <w:rPr>
          <w:rFonts w:ascii="Cambria" w:eastAsia="Times New Roman" w:hAnsi="Cambria" w:cs="Cambria" w:hint="cs"/>
          <w:color w:val="000000"/>
          <w:sz w:val="32"/>
          <w:szCs w:val="32"/>
          <w:shd w:val="clear" w:color="auto" w:fill="FFFFFF"/>
          <w:rtl/>
        </w:rPr>
        <w:t> </w:t>
      </w: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>سايت ارزشيابي دانشگاه هاي خارجي (</w:t>
      </w: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  <w:lang w:bidi="fa-IR"/>
        </w:rPr>
        <w:t>اعتبار سنجي دانشگاه ها</w:t>
      </w: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 xml:space="preserve">): </w: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</w:rPr>
        <w:fldChar w:fldCharType="begin"/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</w:rPr>
        <w:instrText xml:space="preserve"> HYPERLINK "https://grad.saorg.ir/" </w:instrTex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</w:rPr>
        <w:fldChar w:fldCharType="separate"/>
      </w:r>
      <w:r w:rsidRPr="00303387">
        <w:rPr>
          <w:rFonts w:ascii="Times New Roman" w:eastAsia="Times New Roman" w:hAnsi="Times New Roman" w:cs="B Nazanin"/>
          <w:color w:val="0000FF"/>
          <w:sz w:val="32"/>
          <w:szCs w:val="32"/>
          <w:u w:val="single"/>
          <w:shd w:val="clear" w:color="auto" w:fill="FFFFFF"/>
        </w:rPr>
        <w:t>https://grad.saorg.ir/</w:t>
      </w:r>
      <w:r w:rsidRPr="00303387">
        <w:rPr>
          <w:rFonts w:ascii="Times New Roman" w:eastAsia="Times New Roman" w:hAnsi="Times New Roman" w:cs="B Nazanin"/>
          <w:color w:val="000000"/>
          <w:sz w:val="32"/>
          <w:szCs w:val="32"/>
          <w:shd w:val="clear" w:color="auto" w:fill="FFFFFF"/>
        </w:rPr>
        <w:fldChar w:fldCharType="end"/>
      </w:r>
      <w:bookmarkStart w:id="0" w:name="_GoBack"/>
      <w:bookmarkEnd w:id="0"/>
    </w:p>
    <w:p w:rsidR="00303387" w:rsidRPr="00303387" w:rsidRDefault="00303387" w:rsidP="0030338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</w:p>
    <w:p w:rsidR="00303387" w:rsidRPr="00303387" w:rsidRDefault="00303387" w:rsidP="0030338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303387">
        <w:rPr>
          <w:rFonts w:ascii="Times New Roman" w:eastAsia="Times New Roman" w:hAnsi="Times New Roman" w:cs="B Nazanin" w:hint="cs"/>
          <w:sz w:val="32"/>
          <w:szCs w:val="32"/>
          <w:rtl/>
        </w:rPr>
        <w:t>صفحه رسمي نمايندگي علمي و فرهنگي و بشردوستانه بين المللي روسيه: كسب اطلاعات بيشتر در ارتباط با بورسيه تحصيلي</w:t>
      </w:r>
      <w:r w:rsidRPr="00303387">
        <w:rPr>
          <w:rFonts w:ascii="Times New Roman" w:eastAsia="Times New Roman" w:hAnsi="Times New Roman" w:cs="B Nazanin"/>
          <w:color w:val="222222"/>
          <w:sz w:val="32"/>
          <w:szCs w:val="32"/>
        </w:rPr>
        <w:t>@</w:t>
      </w:r>
      <w:proofErr w:type="spellStart"/>
      <w:r w:rsidRPr="00303387">
        <w:rPr>
          <w:rFonts w:ascii="Times New Roman" w:eastAsia="Times New Roman" w:hAnsi="Times New Roman" w:cs="B Nazanin"/>
          <w:color w:val="222222"/>
          <w:sz w:val="32"/>
          <w:szCs w:val="32"/>
        </w:rPr>
        <w:t>Rossotrudnichestvo_in_Iran</w:t>
      </w:r>
      <w:proofErr w:type="spellEnd"/>
      <w:r w:rsidRPr="00303387">
        <w:rPr>
          <w:rFonts w:ascii="Times New Roman" w:eastAsia="Times New Roman" w:hAnsi="Times New Roman" w:cs="B Nazanin"/>
          <w:color w:val="222222"/>
          <w:sz w:val="32"/>
          <w:szCs w:val="32"/>
          <w:lang w:val="ru-RU"/>
        </w:rPr>
        <w:t xml:space="preserve">  </w:t>
      </w:r>
      <w:r w:rsidRPr="00303387">
        <w:rPr>
          <w:rFonts w:ascii="Cambria" w:eastAsia="Times New Roman" w:hAnsi="Cambria" w:cs="Cambria" w:hint="cs"/>
          <w:color w:val="222222"/>
          <w:sz w:val="32"/>
          <w:szCs w:val="32"/>
          <w:rtl/>
          <w:lang w:val="ru-RU"/>
        </w:rPr>
        <w:t> </w:t>
      </w:r>
      <w:r w:rsidRPr="00303387">
        <w:rPr>
          <w:rFonts w:ascii="Times New Roman" w:eastAsia="Times New Roman" w:hAnsi="Times New Roman" w:cs="B Nazanin" w:hint="cs"/>
          <w:sz w:val="32"/>
          <w:szCs w:val="32"/>
          <w:rtl/>
        </w:rPr>
        <w:t>و</w:t>
      </w:r>
      <w:r w:rsidRPr="00303387">
        <w:rPr>
          <w:rFonts w:ascii="Times New Roman" w:eastAsia="Times New Roman" w:hAnsi="Times New Roman" w:cs="B Nazanin"/>
          <w:color w:val="222222"/>
          <w:sz w:val="32"/>
          <w:szCs w:val="32"/>
          <w:rtl/>
        </w:rPr>
        <w:t xml:space="preserve"> </w:t>
      </w:r>
      <w:r w:rsidRPr="00303387">
        <w:rPr>
          <w:rFonts w:ascii="Times New Roman" w:eastAsia="Times New Roman" w:hAnsi="Times New Roman" w:cs="B Nazanin"/>
          <w:color w:val="222222"/>
          <w:sz w:val="32"/>
          <w:szCs w:val="32"/>
        </w:rPr>
        <w:t>@</w:t>
      </w:r>
      <w:proofErr w:type="spellStart"/>
      <w:r w:rsidRPr="00303387">
        <w:rPr>
          <w:rFonts w:ascii="Times New Roman" w:eastAsia="Times New Roman" w:hAnsi="Times New Roman" w:cs="B Nazanin"/>
          <w:color w:val="222222"/>
          <w:sz w:val="32"/>
          <w:szCs w:val="32"/>
        </w:rPr>
        <w:t>rs_tehran</w:t>
      </w:r>
      <w:proofErr w:type="spellEnd"/>
    </w:p>
    <w:p w:rsidR="00303387" w:rsidRPr="00303387" w:rsidRDefault="00303387" w:rsidP="0030338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303387">
        <w:rPr>
          <w:rFonts w:ascii="Times New Roman" w:eastAsia="Times New Roman" w:hAnsi="Times New Roman" w:cs="B Nazanin" w:hint="cs"/>
          <w:color w:val="000000"/>
          <w:sz w:val="32"/>
          <w:szCs w:val="32"/>
          <w:shd w:val="clear" w:color="auto" w:fill="FFFFFF"/>
          <w:rtl/>
        </w:rPr>
        <w:t xml:space="preserve">توجه. </w:t>
      </w:r>
      <w:r w:rsidRPr="00303387">
        <w:rPr>
          <w:rFonts w:ascii="Times New Roman" w:eastAsia="Times New Roman" w:hAnsi="Times New Roman" w:cs="B Nazanin" w:hint="cs"/>
          <w:color w:val="FF0000"/>
          <w:sz w:val="32"/>
          <w:szCs w:val="32"/>
          <w:shd w:val="clear" w:color="auto" w:fill="FFFFFF"/>
          <w:rtl/>
        </w:rPr>
        <w:t>اين نامه صرفاً جنبه اطلاع رساني دارد. انجام تمام فرايند ثبت نام و درخواست بعهده متقاضي است و ارتباطي با دانشگاه اصفهان ندارد. خواهشمند است از مراجعه و يا تماس تلفني با مديريت محترم دفتر همكاري هاي علمي و بين المللي خودداري گردد.</w:t>
      </w:r>
    </w:p>
    <w:p w:rsidR="001C492C" w:rsidRPr="00303387" w:rsidRDefault="001C492C">
      <w:pPr>
        <w:rPr>
          <w:rFonts w:cs="B Nazanin"/>
          <w:sz w:val="32"/>
          <w:szCs w:val="32"/>
        </w:rPr>
      </w:pPr>
    </w:p>
    <w:sectPr w:rsidR="001C492C" w:rsidRPr="00303387" w:rsidSect="00D44635">
      <w:pgSz w:w="16840" w:h="11907" w:orient="landscape" w:code="9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87"/>
    <w:rsid w:val="001C492C"/>
    <w:rsid w:val="00303387"/>
    <w:rsid w:val="00D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37F4-1C53-4230-85A2-159FBA4D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2024-10-22T07:04:00Z</dcterms:created>
  <dcterms:modified xsi:type="dcterms:W3CDTF">2024-10-22T07:07:00Z</dcterms:modified>
</cp:coreProperties>
</file>