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8A" w:rsidRPr="00A733D1" w:rsidRDefault="00A733D1" w:rsidP="00A733D1">
      <w:pPr>
        <w:bidi/>
        <w:jc w:val="both"/>
        <w:rPr>
          <w:sz w:val="28"/>
          <w:szCs w:val="28"/>
        </w:rPr>
      </w:pPr>
      <w:bookmarkStart w:id="0" w:name="_GoBack"/>
      <w:bookmarkEnd w:id="0"/>
      <w:r w:rsidRPr="00A733D1">
        <w:rPr>
          <w:sz w:val="28"/>
          <w:szCs w:val="28"/>
          <w:rtl/>
        </w:rPr>
        <w:t>برپایۀ«قانون پیشگیري ومقابله</w:t>
      </w:r>
      <w:r w:rsidRPr="00A733D1">
        <w:rPr>
          <w:rFonts w:hint="cs"/>
          <w:sz w:val="28"/>
          <w:szCs w:val="28"/>
          <w:rtl/>
        </w:rPr>
        <w:t xml:space="preserve"> </w:t>
      </w:r>
      <w:r w:rsidRPr="00A733D1">
        <w:rPr>
          <w:sz w:val="28"/>
          <w:szCs w:val="28"/>
          <w:rtl/>
        </w:rPr>
        <w:t>با تقلب درتهیۀ</w:t>
      </w:r>
      <w:r w:rsidRPr="00A733D1">
        <w:rPr>
          <w:rFonts w:hint="cs"/>
          <w:sz w:val="28"/>
          <w:szCs w:val="28"/>
          <w:rtl/>
        </w:rPr>
        <w:t xml:space="preserve"> </w:t>
      </w:r>
      <w:r w:rsidRPr="00A733D1">
        <w:rPr>
          <w:sz w:val="28"/>
          <w:szCs w:val="28"/>
          <w:rtl/>
        </w:rPr>
        <w:t>آثارعلمی»،همۀدانشگاهها، پژوهشگاهها، و مؤسسه</w:t>
      </w:r>
      <w:r w:rsidRPr="00A733D1">
        <w:rPr>
          <w:rFonts w:hint="cs"/>
          <w:sz w:val="28"/>
          <w:szCs w:val="28"/>
          <w:rtl/>
        </w:rPr>
        <w:t xml:space="preserve"> </w:t>
      </w:r>
      <w:r w:rsidRPr="00A733D1">
        <w:rPr>
          <w:sz w:val="28"/>
          <w:szCs w:val="28"/>
          <w:rtl/>
        </w:rPr>
        <w:t>هاي آموزش عالی، پژوهشی، و فناوري؛ باید تمام</w:t>
      </w:r>
      <w:r w:rsidRPr="00A733D1">
        <w:rPr>
          <w:rFonts w:hint="cs"/>
          <w:sz w:val="28"/>
          <w:szCs w:val="28"/>
          <w:rtl/>
        </w:rPr>
        <w:t xml:space="preserve"> </w:t>
      </w:r>
      <w:r w:rsidRPr="00A733D1">
        <w:rPr>
          <w:sz w:val="28"/>
          <w:szCs w:val="28"/>
          <w:rtl/>
        </w:rPr>
        <w:t>متن پیشنهاده</w:t>
      </w:r>
      <w:r w:rsidRPr="00A733D1">
        <w:rPr>
          <w:rFonts w:hint="cs"/>
          <w:sz w:val="28"/>
          <w:szCs w:val="28"/>
          <w:rtl/>
        </w:rPr>
        <w:t xml:space="preserve"> </w:t>
      </w:r>
      <w:r w:rsidRPr="00A733D1">
        <w:rPr>
          <w:sz w:val="28"/>
          <w:szCs w:val="28"/>
          <w:rtl/>
        </w:rPr>
        <w:t>ها (پروپوزال</w:t>
      </w:r>
      <w:r w:rsidRPr="00A733D1">
        <w:rPr>
          <w:rFonts w:hint="cs"/>
          <w:sz w:val="28"/>
          <w:szCs w:val="28"/>
          <w:rtl/>
        </w:rPr>
        <w:t xml:space="preserve"> </w:t>
      </w:r>
      <w:r w:rsidRPr="00A733D1">
        <w:rPr>
          <w:sz w:val="28"/>
          <w:szCs w:val="28"/>
          <w:rtl/>
        </w:rPr>
        <w:t>ها)، پایان</w:t>
      </w:r>
      <w:r w:rsidRPr="00A733D1">
        <w:rPr>
          <w:rFonts w:hint="cs"/>
          <w:sz w:val="28"/>
          <w:szCs w:val="28"/>
          <w:rtl/>
        </w:rPr>
        <w:t xml:space="preserve"> </w:t>
      </w:r>
      <w:r w:rsidRPr="00A733D1">
        <w:rPr>
          <w:sz w:val="28"/>
          <w:szCs w:val="28"/>
          <w:rtl/>
        </w:rPr>
        <w:t>نامه</w:t>
      </w:r>
      <w:r w:rsidRPr="00A733D1">
        <w:rPr>
          <w:rFonts w:hint="cs"/>
          <w:sz w:val="28"/>
          <w:szCs w:val="28"/>
          <w:rtl/>
        </w:rPr>
        <w:t xml:space="preserve"> </w:t>
      </w:r>
      <w:r w:rsidRPr="00A733D1">
        <w:rPr>
          <w:sz w:val="28"/>
          <w:szCs w:val="28"/>
          <w:rtl/>
        </w:rPr>
        <w:t>ها، و رساله</w:t>
      </w:r>
      <w:r w:rsidRPr="00A733D1">
        <w:rPr>
          <w:rFonts w:hint="cs"/>
          <w:sz w:val="28"/>
          <w:szCs w:val="28"/>
          <w:rtl/>
        </w:rPr>
        <w:t xml:space="preserve"> </w:t>
      </w:r>
      <w:r w:rsidRPr="00A733D1">
        <w:rPr>
          <w:sz w:val="28"/>
          <w:szCs w:val="28"/>
          <w:rtl/>
        </w:rPr>
        <w:t>هاي دانشجویان تحصیلات تکمیلی خود را که بدون طبقه</w:t>
      </w:r>
      <w:r w:rsidRPr="00A733D1">
        <w:rPr>
          <w:rFonts w:hint="cs"/>
          <w:sz w:val="28"/>
          <w:szCs w:val="28"/>
          <w:rtl/>
        </w:rPr>
        <w:t xml:space="preserve"> </w:t>
      </w:r>
      <w:r w:rsidRPr="00A733D1">
        <w:rPr>
          <w:sz w:val="28"/>
          <w:szCs w:val="28"/>
          <w:rtl/>
        </w:rPr>
        <w:t>بندي هستند، در سامانه</w:t>
      </w:r>
      <w:r w:rsidRPr="00A733D1">
        <w:rPr>
          <w:rFonts w:hint="cs"/>
          <w:sz w:val="28"/>
          <w:szCs w:val="28"/>
          <w:rtl/>
        </w:rPr>
        <w:t xml:space="preserve"> </w:t>
      </w:r>
      <w:r w:rsidRPr="00A733D1">
        <w:rPr>
          <w:sz w:val="28"/>
          <w:szCs w:val="28"/>
          <w:rtl/>
        </w:rPr>
        <w:t>هاي پژوهشگاه علوم و فناوري اطلاعات ایران (ایرانداك) ثبت، تأیید، و آنها را همانندجویی کنند. براي انجام همانندجویی، ایرانداك «سامانۀ همانندجو» را در نشانی</w:t>
      </w:r>
      <w:r w:rsidRPr="00A733D1">
        <w:rPr>
          <w:sz w:val="28"/>
          <w:szCs w:val="28"/>
        </w:rPr>
        <w:t xml:space="preserve"> IR.AC.IRANDOC.TIK </w:t>
      </w:r>
      <w:r w:rsidRPr="00A733D1">
        <w:rPr>
          <w:sz w:val="28"/>
          <w:szCs w:val="28"/>
          <w:rtl/>
        </w:rPr>
        <w:t>راه</w:t>
      </w:r>
      <w:r w:rsidRPr="00A733D1">
        <w:rPr>
          <w:rFonts w:hint="cs"/>
          <w:sz w:val="28"/>
          <w:szCs w:val="28"/>
          <w:rtl/>
        </w:rPr>
        <w:t xml:space="preserve"> </w:t>
      </w:r>
      <w:r w:rsidRPr="00A733D1">
        <w:rPr>
          <w:sz w:val="28"/>
          <w:szCs w:val="28"/>
          <w:rtl/>
        </w:rPr>
        <w:t>اندازي کرده است. بنا به برنامۀ وزارت عتف براي گسترش همانندجویی سایر منابع علمی، 26 مهرماه، همزمان با پنجاه و هفتمین اجلاس معاونان پژوهش و فناوري دانشگاهها، پژوهشگاهها، مراکز و مؤسسات پژوهش و فناوري و پاركهاي علم و فناوري کشور نسخۀ تازه این سامانه به دست معاون محترم پژوهشی و معاون محترم فناوري ونوآوري وزارت عتف رونمایی شد و اینک در دسترس همگان است</w:t>
      </w:r>
      <w:r w:rsidRPr="00A733D1">
        <w:rPr>
          <w:sz w:val="28"/>
          <w:szCs w:val="28"/>
        </w:rPr>
        <w:t xml:space="preserve">. </w:t>
      </w:r>
      <w:r w:rsidRPr="00A733D1">
        <w:rPr>
          <w:sz w:val="28"/>
          <w:szCs w:val="28"/>
          <w:rtl/>
        </w:rPr>
        <w:t>ویژگیهاي نسخۀ تازه این سامانه عبارتند از</w:t>
      </w:r>
      <w:r w:rsidRPr="00A733D1">
        <w:rPr>
          <w:sz w:val="28"/>
          <w:szCs w:val="28"/>
        </w:rPr>
        <w:t xml:space="preserve">: </w:t>
      </w:r>
      <w:r w:rsidRPr="00A733D1">
        <w:rPr>
          <w:sz w:val="28"/>
          <w:szCs w:val="28"/>
          <w:rtl/>
        </w:rPr>
        <w:t>الف) الگوریتم بازنویسی شده براي بخش وارسی هوشمند ( ریویور) تولید و بکار گرفته شده است</w:t>
      </w:r>
      <w:r w:rsidRPr="00A733D1">
        <w:rPr>
          <w:sz w:val="28"/>
          <w:szCs w:val="28"/>
        </w:rPr>
        <w:t xml:space="preserve">. </w:t>
      </w:r>
      <w:r w:rsidRPr="00A733D1">
        <w:rPr>
          <w:sz w:val="28"/>
          <w:szCs w:val="28"/>
          <w:rtl/>
        </w:rPr>
        <w:t>ب) شناسه استاد حذف شده است</w:t>
      </w:r>
      <w:r w:rsidRPr="00A733D1">
        <w:rPr>
          <w:sz w:val="28"/>
          <w:szCs w:val="28"/>
        </w:rPr>
        <w:t xml:space="preserve">. </w:t>
      </w:r>
      <w:r w:rsidRPr="00A733D1">
        <w:rPr>
          <w:sz w:val="28"/>
          <w:szCs w:val="28"/>
          <w:rtl/>
        </w:rPr>
        <w:t>ج) افزون برهمانندجویی پایان</w:t>
      </w:r>
      <w:r w:rsidRPr="00A733D1">
        <w:rPr>
          <w:rFonts w:hint="cs"/>
          <w:sz w:val="28"/>
          <w:szCs w:val="28"/>
          <w:rtl/>
        </w:rPr>
        <w:t xml:space="preserve"> </w:t>
      </w:r>
      <w:r w:rsidRPr="00A733D1">
        <w:rPr>
          <w:sz w:val="28"/>
          <w:szCs w:val="28"/>
          <w:rtl/>
        </w:rPr>
        <w:t>نامه</w:t>
      </w:r>
      <w:r w:rsidRPr="00A733D1">
        <w:rPr>
          <w:rFonts w:hint="cs"/>
          <w:sz w:val="28"/>
          <w:szCs w:val="28"/>
          <w:rtl/>
        </w:rPr>
        <w:t xml:space="preserve"> </w:t>
      </w:r>
      <w:r w:rsidRPr="00A733D1">
        <w:rPr>
          <w:sz w:val="28"/>
          <w:szCs w:val="28"/>
          <w:rtl/>
        </w:rPr>
        <w:t>هاورسـاله</w:t>
      </w:r>
      <w:r w:rsidRPr="00A733D1">
        <w:rPr>
          <w:rFonts w:hint="cs"/>
          <w:sz w:val="28"/>
          <w:szCs w:val="28"/>
          <w:rtl/>
        </w:rPr>
        <w:t xml:space="preserve"> </w:t>
      </w:r>
      <w:r w:rsidRPr="00A733D1">
        <w:rPr>
          <w:sz w:val="28"/>
          <w:szCs w:val="28"/>
          <w:rtl/>
        </w:rPr>
        <w:t>هاو پیشـنهاده</w:t>
      </w:r>
      <w:r w:rsidRPr="00A733D1">
        <w:rPr>
          <w:rFonts w:hint="cs"/>
          <w:sz w:val="28"/>
          <w:szCs w:val="28"/>
          <w:rtl/>
        </w:rPr>
        <w:t xml:space="preserve"> </w:t>
      </w:r>
      <w:r w:rsidRPr="00A733D1">
        <w:rPr>
          <w:sz w:val="28"/>
          <w:szCs w:val="28"/>
          <w:rtl/>
        </w:rPr>
        <w:t>هاي آنها امکان همانندجویی طرح هاي پژوهشـی، کتابها، مقاله</w:t>
      </w:r>
      <w:r w:rsidRPr="00A733D1">
        <w:rPr>
          <w:rFonts w:hint="cs"/>
          <w:sz w:val="28"/>
          <w:szCs w:val="28"/>
          <w:rtl/>
        </w:rPr>
        <w:t xml:space="preserve"> </w:t>
      </w:r>
      <w:r w:rsidRPr="00A733D1">
        <w:rPr>
          <w:sz w:val="28"/>
          <w:szCs w:val="28"/>
          <w:rtl/>
        </w:rPr>
        <w:t>هاي نشـریات علمی و همایشها فراهم شده است</w:t>
      </w:r>
      <w:r w:rsidRPr="00A733D1">
        <w:rPr>
          <w:sz w:val="28"/>
          <w:szCs w:val="28"/>
        </w:rPr>
        <w:t xml:space="preserve">. </w:t>
      </w:r>
      <w:r w:rsidRPr="00A733D1">
        <w:rPr>
          <w:sz w:val="28"/>
          <w:szCs w:val="28"/>
          <w:rtl/>
        </w:rPr>
        <w:t>د) اصلاح و بهبود فرایندهاي همانندجویی براي انجام دقیق</w:t>
      </w:r>
      <w:r w:rsidRPr="00A733D1">
        <w:rPr>
          <w:rFonts w:hint="cs"/>
          <w:sz w:val="28"/>
          <w:szCs w:val="28"/>
          <w:rtl/>
        </w:rPr>
        <w:t xml:space="preserve"> </w:t>
      </w:r>
      <w:r w:rsidRPr="00A733D1">
        <w:rPr>
          <w:sz w:val="28"/>
          <w:szCs w:val="28"/>
          <w:rtl/>
        </w:rPr>
        <w:t>تر وظایف طراحی و مورد استفاده قرار گرفته است</w:t>
      </w:r>
      <w:r w:rsidRPr="00A733D1">
        <w:rPr>
          <w:sz w:val="28"/>
          <w:szCs w:val="28"/>
        </w:rPr>
        <w:t xml:space="preserve">. </w:t>
      </w:r>
      <w:r w:rsidRPr="00A733D1">
        <w:rPr>
          <w:sz w:val="28"/>
          <w:szCs w:val="28"/>
          <w:rtl/>
        </w:rPr>
        <w:t>امید که این خدمت کوچک ایرانداك، زمینه</w:t>
      </w:r>
      <w:r w:rsidRPr="00A733D1">
        <w:rPr>
          <w:rFonts w:hint="cs"/>
          <w:sz w:val="28"/>
          <w:szCs w:val="28"/>
          <w:rtl/>
        </w:rPr>
        <w:t xml:space="preserve"> </w:t>
      </w:r>
      <w:r w:rsidRPr="00A733D1">
        <w:rPr>
          <w:sz w:val="28"/>
          <w:szCs w:val="28"/>
          <w:rtl/>
        </w:rPr>
        <w:t xml:space="preserve">ساز پیشرفت بیشتر کشور در علم، فناوري، و نوآوري باشد </w:t>
      </w:r>
      <w:r w:rsidRPr="00A733D1">
        <w:rPr>
          <w:rFonts w:hint="cs"/>
          <w:sz w:val="28"/>
          <w:szCs w:val="28"/>
          <w:rtl/>
        </w:rPr>
        <w:t>.</w:t>
      </w:r>
    </w:p>
    <w:sectPr w:rsidR="00F7298A" w:rsidRPr="00A7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D1"/>
    <w:rsid w:val="00777F8A"/>
    <w:rsid w:val="00A733D1"/>
    <w:rsid w:val="00F7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DD7BF-0ADF-4F4D-AC8C-47133626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2022-11-06T06:05:00Z</dcterms:created>
  <dcterms:modified xsi:type="dcterms:W3CDTF">2022-11-06T06:05:00Z</dcterms:modified>
</cp:coreProperties>
</file>